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804B" w14:textId="1CFB45B2" w:rsidR="00807E5F" w:rsidRDefault="00807E5F" w:rsidP="005D24CB">
      <w:pPr>
        <w:pStyle w:val="Heading2"/>
        <w:shd w:val="clear" w:color="auto" w:fill="FFFFFF"/>
        <w:snapToGrid w:val="0"/>
        <w:spacing w:before="0" w:beforeAutospacing="0" w:after="0" w:afterAutospacing="0"/>
        <w:jc w:val="center"/>
        <w:rPr>
          <w:rFonts w:ascii="Calibri" w:eastAsia="KaiTi" w:hAnsi="Calibri"/>
          <w:color w:val="000000"/>
          <w:sz w:val="36"/>
          <w:szCs w:val="36"/>
        </w:rPr>
      </w:pPr>
      <w:r w:rsidRPr="00807E5F">
        <w:rPr>
          <w:rFonts w:ascii="Calibri" w:eastAsia="KaiTi" w:hAnsi="Calibri"/>
          <w:color w:val="000000"/>
          <w:sz w:val="36"/>
          <w:szCs w:val="36"/>
        </w:rPr>
        <w:t>SciFinder</w:t>
      </w:r>
      <w:r w:rsidR="00881344" w:rsidRPr="00564270">
        <w:rPr>
          <w:rFonts w:ascii="Calibri" w:eastAsia="KaiTi" w:hAnsi="Calibri"/>
          <w:color w:val="000000"/>
          <w:sz w:val="36"/>
          <w:szCs w:val="36"/>
          <w:vertAlign w:val="superscript"/>
        </w:rPr>
        <w:t>n</w:t>
      </w:r>
      <w:r w:rsidR="00881344">
        <w:rPr>
          <w:rFonts w:ascii="Calibri" w:eastAsia="KaiTi" w:hAnsi="Calibri" w:hint="eastAsia"/>
          <w:color w:val="000000"/>
          <w:sz w:val="36"/>
          <w:szCs w:val="36"/>
        </w:rPr>
        <w:t>简介及账号注册说明</w:t>
      </w:r>
    </w:p>
    <w:p w14:paraId="4673B1C2" w14:textId="77777777" w:rsidR="005D24CB" w:rsidRDefault="005D24CB" w:rsidP="005D24CB">
      <w:pPr>
        <w:pStyle w:val="Heading2"/>
        <w:shd w:val="clear" w:color="auto" w:fill="FFFFFF"/>
        <w:snapToGrid w:val="0"/>
        <w:spacing w:before="0" w:beforeAutospacing="0" w:after="0" w:afterAutospacing="0"/>
        <w:jc w:val="center"/>
        <w:rPr>
          <w:rFonts w:ascii="KaiTi" w:eastAsia="KaiTi" w:hAnsi="KaiTi"/>
          <w:color w:val="000000"/>
          <w:sz w:val="36"/>
          <w:szCs w:val="36"/>
        </w:rPr>
      </w:pPr>
    </w:p>
    <w:p w14:paraId="476A6093" w14:textId="77777777" w:rsidR="00881344" w:rsidRPr="00564270" w:rsidRDefault="00881344" w:rsidP="00564270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rPr>
          <w:rFonts w:asciiTheme="minorHAnsi" w:eastAsia="KaiTi" w:hAnsiTheme="minorHAnsi"/>
          <w:b/>
          <w:color w:val="000000"/>
          <w:u w:val="single"/>
        </w:rPr>
      </w:pPr>
      <w:r w:rsidRPr="00564270">
        <w:rPr>
          <w:rFonts w:asciiTheme="minorHAnsi" w:eastAsia="KaiTi" w:hAnsiTheme="minorHAnsi"/>
          <w:b/>
          <w:color w:val="000000"/>
          <w:u w:val="single"/>
        </w:rPr>
        <w:t>S</w:t>
      </w:r>
      <w:r w:rsidRPr="00564270">
        <w:rPr>
          <w:rFonts w:asciiTheme="minorHAnsi" w:eastAsia="KaiTi" w:hAnsiTheme="minorHAnsi" w:hint="eastAsia"/>
          <w:b/>
          <w:color w:val="000000"/>
          <w:u w:val="single"/>
        </w:rPr>
        <w:t>ciFi</w:t>
      </w:r>
      <w:r w:rsidRPr="00564270">
        <w:rPr>
          <w:rFonts w:asciiTheme="minorHAnsi" w:eastAsia="KaiTi" w:hAnsiTheme="minorHAnsi"/>
          <w:b/>
          <w:color w:val="000000"/>
          <w:u w:val="single"/>
        </w:rPr>
        <w:t>nder</w:t>
      </w:r>
      <w:r w:rsidRPr="00564270">
        <w:rPr>
          <w:rFonts w:asciiTheme="minorHAnsi" w:eastAsia="KaiTi" w:hAnsiTheme="minorHAnsi"/>
          <w:b/>
          <w:color w:val="000000"/>
          <w:u w:val="single"/>
          <w:vertAlign w:val="superscript"/>
        </w:rPr>
        <w:t>n</w:t>
      </w:r>
      <w:r w:rsidRPr="00564270">
        <w:rPr>
          <w:rFonts w:asciiTheme="minorHAnsi" w:eastAsia="KaiTi" w:hAnsiTheme="minorHAnsi" w:hint="eastAsia"/>
          <w:b/>
          <w:color w:val="000000"/>
          <w:u w:val="single"/>
        </w:rPr>
        <w:t>简介</w:t>
      </w:r>
    </w:p>
    <w:p w14:paraId="5F08FF25" w14:textId="01B0A7AF" w:rsidR="00881344" w:rsidRPr="00BD19AC" w:rsidRDefault="00881344" w:rsidP="00564270">
      <w:pPr>
        <w:spacing w:line="240" w:lineRule="auto"/>
      </w:pPr>
      <w:r w:rsidRPr="00564270">
        <w:rPr>
          <w:rFonts w:ascii="KaiTi" w:eastAsia="KaiTi" w:hAnsi="KaiTi" w:cs="Times New Roman"/>
          <w:color w:val="000000"/>
          <w:sz w:val="24"/>
          <w:szCs w:val="24"/>
        </w:rPr>
        <w:t>SciFinder</w:t>
      </w:r>
      <w:r w:rsidRPr="00564270">
        <w:rPr>
          <w:rFonts w:ascii="KaiTi" w:eastAsia="KaiTi" w:hAnsi="KaiTi" w:cs="Times New Roman"/>
          <w:color w:val="000000"/>
          <w:sz w:val="24"/>
          <w:szCs w:val="24"/>
          <w:vertAlign w:val="superscript"/>
        </w:rPr>
        <w:t xml:space="preserve">n 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是美国化学文摘社（CAS）开发的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权威科学研究工具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SciFinder系列中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全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新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的化学及相关学科智能研究平台，提供全球最全面、最可靠的化学及相关学科研究信息合集。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SciFinder</w:t>
      </w:r>
      <w:r w:rsidRPr="00564270">
        <w:rPr>
          <w:rFonts w:ascii="Courier New" w:eastAsia="KaiTi" w:hAnsi="Courier New" w:cs="Courier New"/>
          <w:color w:val="000000"/>
          <w:sz w:val="24"/>
          <w:szCs w:val="24"/>
        </w:rPr>
        <w:t>ⁿ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由国际科学家团队追踪全球科技进展，每日收录汇总、标引、管理着世界上的科学专利、期刊等内容，并通过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SciFinder</w:t>
      </w:r>
      <w:r w:rsidRPr="00564270">
        <w:rPr>
          <w:rFonts w:ascii="Courier New" w:eastAsia="KaiTi" w:hAnsi="Courier New" w:cs="Courier New"/>
          <w:color w:val="000000"/>
          <w:sz w:val="24"/>
          <w:szCs w:val="24"/>
        </w:rPr>
        <w:t>ⁿ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中包含的先进检索技术高效揭示、发现重要的技术信息，确保研究人员及时准确地同步最重要的研究进展。</w:t>
      </w:r>
    </w:p>
    <w:p w14:paraId="77310594" w14:textId="77777777" w:rsidR="00881344" w:rsidRPr="00564270" w:rsidRDefault="00881344" w:rsidP="00564270">
      <w:pPr>
        <w:spacing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SciFinder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  <w:vertAlign w:val="superscript"/>
        </w:rPr>
        <w:t>n</w:t>
      </w:r>
      <w:r w:rsidRPr="00564270">
        <w:rPr>
          <w:rFonts w:ascii="KaiTi" w:eastAsia="KaiTi" w:hAnsi="KaiTi" w:cs="Times New Roman" w:hint="eastAsia"/>
          <w:b/>
          <w:bCs/>
          <w:color w:val="000000"/>
          <w:sz w:val="24"/>
          <w:szCs w:val="24"/>
        </w:rPr>
        <w:t>内容的独特性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：</w:t>
      </w:r>
    </w:p>
    <w:p w14:paraId="2EB0087C" w14:textId="2233ABE3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 xml:space="preserve">包含SciFinder中的所有内容 </w:t>
      </w:r>
    </w:p>
    <w:p w14:paraId="3242517E" w14:textId="018EA656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无需另外付费，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即刻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使用PatentPak</w:t>
      </w:r>
    </w:p>
    <w:p w14:paraId="353D1D73" w14:textId="38E93240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无需另外付费，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即刻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 xml:space="preserve">使用MethodsNow – 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Syn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thesis</w:t>
      </w:r>
    </w:p>
    <w:p w14:paraId="049F93FB" w14:textId="2FF228DB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无需另外付费，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即刻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 xml:space="preserve">使用逆合成工具CAS Retrosynthesis Tool </w:t>
      </w:r>
    </w:p>
    <w:p w14:paraId="12160075" w14:textId="77777777" w:rsidR="00881344" w:rsidRPr="00564270" w:rsidRDefault="00881344" w:rsidP="00564270">
      <w:pPr>
        <w:spacing w:before="200"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SciFinder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  <w:vertAlign w:val="superscript"/>
        </w:rPr>
        <w:t>n</w:t>
      </w:r>
      <w:r w:rsidRPr="00564270">
        <w:rPr>
          <w:rFonts w:ascii="KaiTi" w:eastAsia="KaiTi" w:hAnsi="KaiTi" w:cs="Times New Roman" w:hint="eastAsia"/>
          <w:b/>
          <w:bCs/>
          <w:color w:val="000000"/>
          <w:sz w:val="24"/>
          <w:szCs w:val="24"/>
        </w:rPr>
        <w:t>独特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功能：</w:t>
      </w:r>
    </w:p>
    <w:p w14:paraId="711C47F7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一步获得物质、文献、反应、供应商信息，减少获取信息的步骤</w:t>
      </w:r>
    </w:p>
    <w:p w14:paraId="6501C929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检索结果默认按相关性排序，第一时间获得最精准的文献、物质、反应信息；</w:t>
      </w:r>
    </w:p>
    <w:p w14:paraId="108F229B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自动聚类、筛选（Filter by）文献、物质、反应、供应商检索结果，减少筛选、二次检索所花费的时间</w:t>
      </w:r>
    </w:p>
    <w:p w14:paraId="5E2F5FAF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对反应检索结果，可按照文献或原料、产物进行归类；</w:t>
      </w:r>
    </w:p>
    <w:p w14:paraId="5A76B26F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既支持自然语言检索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，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又支持布尔逻辑算符</w:t>
      </w:r>
    </w:p>
    <w:p w14:paraId="16A841D1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融合AI技术的逆合成路线设计工具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C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AS Retrosynthesis Tool帮助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用户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对文献已报道的物质或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尚未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公开的物质高效地进行逆合成设计</w:t>
      </w:r>
    </w:p>
    <w:p w14:paraId="4FF19B35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保留检索历史，可随时随地就重要的检索进行再次检索、分析等</w:t>
      </w:r>
    </w:p>
    <w:p w14:paraId="02DC2782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直接呈现专利中的通式结构（Markush）, 有利于初步确定化合物新颖性</w:t>
      </w:r>
    </w:p>
    <w:p w14:paraId="52E4653E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多窗口检索、浏览，便捷地比对结果</w:t>
      </w:r>
    </w:p>
    <w:p w14:paraId="1F0CCC27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可视化引文地图</w:t>
      </w:r>
    </w:p>
    <w:p w14:paraId="4900A95E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可视化研究发表进展趋势</w:t>
      </w:r>
    </w:p>
    <w:p w14:paraId="588B81E9" w14:textId="77777777" w:rsidR="00881344" w:rsidRPr="00564270" w:rsidRDefault="00881344" w:rsidP="00564270">
      <w:pPr>
        <w:pStyle w:val="NormalWeb"/>
        <w:shd w:val="clear" w:color="auto" w:fill="FFFFFF"/>
        <w:snapToGrid w:val="0"/>
        <w:spacing w:before="200" w:beforeAutospacing="0" w:after="0" w:afterAutospacing="0" w:line="360" w:lineRule="auto"/>
        <w:rPr>
          <w:rFonts w:asciiTheme="minorHAnsi" w:eastAsia="KaiTi" w:hAnsiTheme="minorHAnsi"/>
          <w:b/>
          <w:color w:val="000000"/>
          <w:u w:val="single"/>
        </w:rPr>
      </w:pPr>
      <w:r w:rsidRPr="00564270">
        <w:rPr>
          <w:rFonts w:asciiTheme="minorHAnsi" w:eastAsia="KaiTi" w:hAnsiTheme="minorHAnsi" w:hint="eastAsia"/>
          <w:b/>
          <w:color w:val="000000"/>
          <w:u w:val="single"/>
        </w:rPr>
        <w:t>专利流程解决方案</w:t>
      </w:r>
      <w:r w:rsidRPr="00564270">
        <w:rPr>
          <w:rFonts w:asciiTheme="minorHAnsi" w:eastAsia="KaiTi" w:hAnsiTheme="minorHAnsi" w:hint="eastAsia"/>
          <w:b/>
          <w:color w:val="000000"/>
          <w:u w:val="single"/>
        </w:rPr>
        <w:t>P</w:t>
      </w:r>
      <w:r w:rsidRPr="00564270">
        <w:rPr>
          <w:rFonts w:asciiTheme="minorHAnsi" w:eastAsia="KaiTi" w:hAnsiTheme="minorHAnsi"/>
          <w:b/>
          <w:color w:val="000000"/>
          <w:u w:val="single"/>
        </w:rPr>
        <w:t>atentPak</w:t>
      </w:r>
      <w:r w:rsidRPr="00564270">
        <w:rPr>
          <w:rFonts w:asciiTheme="minorHAnsi" w:eastAsia="KaiTi" w:hAnsiTheme="minorHAnsi" w:hint="eastAsia"/>
          <w:b/>
          <w:color w:val="000000"/>
          <w:u w:val="single"/>
        </w:rPr>
        <w:t>简介</w:t>
      </w:r>
    </w:p>
    <w:p w14:paraId="7B039E7C" w14:textId="5F185F2F" w:rsidR="00881344" w:rsidRPr="00564270" w:rsidRDefault="00881344" w:rsidP="00564270">
      <w:pPr>
        <w:pStyle w:val="BodyText"/>
        <w:ind w:left="0" w:right="115"/>
        <w:jc w:val="both"/>
        <w:rPr>
          <w:rFonts w:ascii="KaiTi" w:eastAsia="KaiTi" w:hAnsi="KaiTi"/>
          <w:color w:val="000000"/>
          <w:sz w:val="24"/>
          <w:szCs w:val="24"/>
          <w:lang w:eastAsia="zh-CN"/>
        </w:rPr>
      </w:pPr>
      <w:r w:rsidRPr="00BD19AC">
        <w:rPr>
          <w:rFonts w:asciiTheme="minorHAnsi" w:hAnsiTheme="minorHAnsi" w:cstheme="minorBidi"/>
          <w:kern w:val="2"/>
          <w:szCs w:val="22"/>
          <w:lang w:eastAsia="zh-CN"/>
        </w:rPr>
        <w:t xml:space="preserve"> </w:t>
      </w:r>
      <w:r w:rsidRPr="00564270">
        <w:rPr>
          <w:rFonts w:ascii="KaiTi" w:eastAsia="KaiTi" w:hAnsi="KaiTi"/>
          <w:color w:val="000000"/>
          <w:sz w:val="24"/>
          <w:szCs w:val="24"/>
          <w:lang w:eastAsia="zh-CN"/>
        </w:rPr>
        <w:t>PatentPak是一个强大的、全新的专利工作流程解决方案，旨在为用户减少获取专利全文及阅读专利所花费的时间。</w:t>
      </w:r>
      <w:r w:rsidRPr="00564270">
        <w:rPr>
          <w:rFonts w:ascii="KaiTi" w:eastAsia="KaiTi" w:hAnsi="KaiTi" w:hint="eastAsia"/>
          <w:color w:val="000000"/>
          <w:sz w:val="24"/>
          <w:szCs w:val="24"/>
          <w:lang w:eastAsia="zh-CN"/>
        </w:rPr>
        <w:t>美国化学文摘社</w:t>
      </w:r>
      <w:r w:rsidRPr="00564270">
        <w:rPr>
          <w:rFonts w:ascii="KaiTi" w:eastAsia="KaiTi" w:hAnsi="KaiTi"/>
          <w:color w:val="000000"/>
          <w:sz w:val="24"/>
          <w:szCs w:val="24"/>
          <w:lang w:eastAsia="zh-CN"/>
        </w:rPr>
        <w:t>科学家深度标引专利全文，为用户提炼出重要技术信息，通过互动阅读栏一键直达相关专利内容，为用户节省大量查阅、解读专利的时间。</w:t>
      </w:r>
      <w:r w:rsidRPr="00564270">
        <w:rPr>
          <w:rFonts w:ascii="KaiTi" w:eastAsia="KaiTi" w:hAnsi="KaiTi" w:hint="eastAsia"/>
          <w:color w:val="000000"/>
          <w:sz w:val="24"/>
          <w:szCs w:val="24"/>
          <w:lang w:eastAsia="zh-CN"/>
        </w:rPr>
        <w:t>用户</w:t>
      </w:r>
      <w:r w:rsidRPr="00564270">
        <w:rPr>
          <w:rFonts w:ascii="KaiTi" w:eastAsia="KaiTi" w:hAnsi="KaiTi"/>
          <w:color w:val="000000"/>
          <w:sz w:val="24"/>
          <w:szCs w:val="24"/>
          <w:lang w:eastAsia="zh-CN"/>
        </w:rPr>
        <w:t>可通过SciFinder系列产品使用PatentPak。</w:t>
      </w:r>
    </w:p>
    <w:p w14:paraId="466A57C2" w14:textId="77777777" w:rsidR="00881344" w:rsidRPr="00564270" w:rsidRDefault="00881344" w:rsidP="00564270">
      <w:pPr>
        <w:spacing w:before="200"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PatentPak主要特色</w:t>
      </w:r>
      <w:r w:rsidRPr="00564270">
        <w:rPr>
          <w:rFonts w:ascii="KaiTi" w:eastAsia="KaiTi" w:hAnsi="KaiTi" w:cs="Times New Roman" w:hint="eastAsia"/>
          <w:b/>
          <w:bCs/>
          <w:color w:val="000000"/>
          <w:sz w:val="24"/>
          <w:szCs w:val="24"/>
        </w:rPr>
        <w:t>如下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 xml:space="preserve">： </w:t>
      </w:r>
    </w:p>
    <w:p w14:paraId="78B57AA6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来自全球 46 家主要专利局，约1,800万件专利全文，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专利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 xml:space="preserve">数量持续增加 </w:t>
      </w:r>
    </w:p>
    <w:p w14:paraId="652F35F4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lastRenderedPageBreak/>
        <w:t>多种语种撰写的专利，包括但不限于英语、德语、中文、日语、法语、韩语、俄语、西班牙语、保加利亚语等</w:t>
      </w:r>
    </w:p>
    <w:p w14:paraId="5F35B106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CAS科学家增值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标引了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 xml:space="preserve">物质在专利中的位置信息，同时提供其结构、CAS号等信息 </w:t>
      </w:r>
    </w:p>
    <w:p w14:paraId="29D515C9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可直接下载带有CAS增值的物质位置标记信息、结构式等信息在内的专利全文（PDF文件）</w:t>
      </w:r>
    </w:p>
    <w:p w14:paraId="6EB19B5B" w14:textId="77777777" w:rsidR="00881344" w:rsidRDefault="00881344" w:rsidP="00881344">
      <w:pPr>
        <w:rPr>
          <w:rFonts w:ascii="Times New Roman" w:hAnsi="Times New Roman" w:cs="Times New Roman"/>
          <w:b/>
          <w:sz w:val="24"/>
          <w:szCs w:val="24"/>
        </w:rPr>
      </w:pPr>
    </w:p>
    <w:p w14:paraId="2EA1DC02" w14:textId="13F6E4B5" w:rsidR="00881344" w:rsidRPr="00564270" w:rsidRDefault="00881344" w:rsidP="00564270">
      <w:pPr>
        <w:pStyle w:val="NormalWeb"/>
        <w:shd w:val="clear" w:color="auto" w:fill="FFFFFF"/>
        <w:snapToGrid w:val="0"/>
        <w:spacing w:before="200" w:beforeAutospacing="0" w:after="0" w:afterAutospacing="0" w:line="360" w:lineRule="auto"/>
        <w:rPr>
          <w:rFonts w:asciiTheme="minorHAnsi" w:eastAsia="KaiTi" w:hAnsiTheme="minorHAnsi"/>
          <w:b/>
          <w:color w:val="000000"/>
          <w:u w:val="single"/>
        </w:rPr>
      </w:pPr>
      <w:r w:rsidRPr="00564270">
        <w:rPr>
          <w:rFonts w:asciiTheme="minorHAnsi" w:eastAsia="KaiTi" w:hAnsiTheme="minorHAnsi" w:hint="eastAsia"/>
          <w:b/>
          <w:color w:val="000000"/>
          <w:u w:val="single"/>
        </w:rPr>
        <w:t>分析、合成方法数据库</w:t>
      </w:r>
      <w:r w:rsidRPr="00564270">
        <w:rPr>
          <w:rFonts w:asciiTheme="minorHAnsi" w:eastAsia="KaiTi" w:hAnsiTheme="minorHAnsi" w:hint="eastAsia"/>
          <w:b/>
          <w:color w:val="000000"/>
          <w:u w:val="single"/>
        </w:rPr>
        <w:t>M</w:t>
      </w:r>
      <w:r w:rsidRPr="00564270">
        <w:rPr>
          <w:rFonts w:asciiTheme="minorHAnsi" w:eastAsia="KaiTi" w:hAnsiTheme="minorHAnsi"/>
          <w:b/>
          <w:color w:val="000000"/>
          <w:u w:val="single"/>
        </w:rPr>
        <w:t>ethodsNow</w:t>
      </w:r>
      <w:r w:rsidR="00564270">
        <w:rPr>
          <w:rFonts w:asciiTheme="minorHAnsi" w:eastAsia="KaiTi" w:hAnsiTheme="minorHAnsi" w:hint="eastAsia"/>
          <w:b/>
          <w:color w:val="000000"/>
          <w:u w:val="single"/>
        </w:rPr>
        <w:t>简介</w:t>
      </w:r>
    </w:p>
    <w:p w14:paraId="1ED81679" w14:textId="69647C8C" w:rsidR="00881344" w:rsidRPr="00564270" w:rsidRDefault="00881344" w:rsidP="00564270">
      <w:pPr>
        <w:spacing w:after="0" w:line="240" w:lineRule="auto"/>
        <w:rPr>
          <w:rFonts w:ascii="KaiTi" w:eastAsia="KaiTi" w:hAnsi="KaiTi" w:cs="Times New Roman"/>
          <w:color w:val="00000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sz w:val="24"/>
          <w:szCs w:val="24"/>
        </w:rPr>
        <w:t>MethodsNow</w:t>
      </w:r>
      <w:r w:rsidRPr="00564270">
        <w:rPr>
          <w:rFonts w:ascii="KaiTi" w:eastAsia="KaiTi" w:hAnsi="KaiTi" w:cs="Times New Roman"/>
          <w:color w:val="000000"/>
          <w:sz w:val="24"/>
          <w:szCs w:val="24"/>
          <w:vertAlign w:val="superscript"/>
        </w:rPr>
        <w:t>TM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是美国化学文摘社（CAS）开发的实验方法信息数据库，该数据库是迄今为止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全球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涵盖实验方法内容最多的数据库，专门为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合成、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分析科学家提供。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其中的分析方</w:t>
      </w:r>
    </w:p>
    <w:p w14:paraId="62E2D036" w14:textId="77777777" w:rsidR="00881344" w:rsidRPr="00564270" w:rsidRDefault="00881344" w:rsidP="00564270">
      <w:pPr>
        <w:spacing w:after="0" w:line="240" w:lineRule="auto"/>
        <w:rPr>
          <w:rFonts w:ascii="KaiTi" w:eastAsia="KaiTi" w:hAnsi="KaiTi" w:cs="Times New Roman"/>
          <w:color w:val="000000"/>
          <w:sz w:val="24"/>
          <w:szCs w:val="24"/>
        </w:rPr>
      </w:pP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法主要聚焦在有机化合物分析、药理学、毒理学、食品、水质、环境分析等领域；同时涉及生物技术、材料科学、石化、地质学等领域。覆盖物质的检测、萃取、分离、纯化和测量、制备等相关方法，同时涵盖检测</w:t>
      </w:r>
      <w:r w:rsidRPr="00564270">
        <w:rPr>
          <w:rFonts w:ascii="KaiTi" w:eastAsia="KaiTi" w:hAnsi="KaiTi" w:cs="Times New Roman"/>
          <w:color w:val="000000"/>
          <w:sz w:val="24"/>
          <w:szCs w:val="24"/>
        </w:rPr>
        <w:t>/</w:t>
      </w:r>
      <w:r w:rsidRPr="00564270">
        <w:rPr>
          <w:rFonts w:ascii="KaiTi" w:eastAsia="KaiTi" w:hAnsi="KaiTi" w:cs="Times New Roman" w:hint="eastAsia"/>
          <w:color w:val="000000"/>
          <w:sz w:val="24"/>
          <w:szCs w:val="24"/>
        </w:rPr>
        <w:t>萃取植物或微生物中物质的方法。</w:t>
      </w:r>
    </w:p>
    <w:p w14:paraId="5502B8BA" w14:textId="77777777" w:rsidR="00881344" w:rsidRPr="00564270" w:rsidRDefault="00881344" w:rsidP="00564270">
      <w:pPr>
        <w:spacing w:before="200"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564270">
        <w:rPr>
          <w:rFonts w:ascii="KaiTi" w:eastAsia="KaiTi" w:hAnsi="KaiTi" w:cs="Times New Roman" w:hint="eastAsia"/>
          <w:b/>
          <w:bCs/>
          <w:color w:val="000000"/>
          <w:sz w:val="24"/>
          <w:szCs w:val="24"/>
        </w:rPr>
        <w:t>M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ethodsNow</w:t>
      </w:r>
      <w:r w:rsidRPr="00564270">
        <w:rPr>
          <w:rFonts w:ascii="KaiTi" w:eastAsia="KaiTi" w:hAnsi="KaiTi" w:cs="Times New Roman" w:hint="eastAsia"/>
          <w:b/>
          <w:bCs/>
          <w:color w:val="000000"/>
          <w:sz w:val="24"/>
          <w:szCs w:val="24"/>
        </w:rPr>
        <w:t>主要</w:t>
      </w:r>
      <w:r w:rsidRPr="00564270">
        <w:rPr>
          <w:rFonts w:ascii="KaiTi" w:eastAsia="KaiTi" w:hAnsi="KaiTi" w:cs="Times New Roman"/>
          <w:b/>
          <w:bCs/>
          <w:color w:val="000000"/>
          <w:sz w:val="24"/>
          <w:szCs w:val="24"/>
        </w:rPr>
        <w:t>特色如下：</w:t>
      </w:r>
    </w:p>
    <w:p w14:paraId="64759C0C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全面而及时地覆盖已公开的实验方法</w:t>
      </w:r>
    </w:p>
    <w:p w14:paraId="0EF06875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详细的实验过程和步骤概述</w:t>
      </w:r>
    </w:p>
    <w:p w14:paraId="37E3F9CA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提供包括实验用原料、仪器、实验条件等详细信息</w:t>
      </w:r>
    </w:p>
    <w:p w14:paraId="3FF29772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可重复的、可靠的实验方法</w:t>
      </w:r>
    </w:p>
    <w:p w14:paraId="58A8BAD1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极大地节省在期刊、专利全文查找、总结方法信息所花费的时间</w:t>
      </w:r>
    </w:p>
    <w:p w14:paraId="5C13CBED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清晰易读的实验步骤说明</w:t>
      </w:r>
    </w:p>
    <w:p w14:paraId="7E83216E" w14:textId="77777777" w:rsidR="00881344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快捷明了地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展示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比较不同方法，快速发现不同方法间的相似及不同之处，轻松获得适合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用户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的实验方法，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从而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整合到工作流程中</w:t>
      </w:r>
    </w:p>
    <w:p w14:paraId="5EE61127" w14:textId="07A66D1B" w:rsidR="0022040B" w:rsidRPr="00564270" w:rsidRDefault="00881344" w:rsidP="008843BA">
      <w:pPr>
        <w:pStyle w:val="ListParagraph"/>
        <w:widowControl/>
        <w:numPr>
          <w:ilvl w:val="0"/>
          <w:numId w:val="6"/>
        </w:numPr>
        <w:ind w:left="450" w:firstLineChars="0" w:hanging="450"/>
        <w:jc w:val="left"/>
        <w:rPr>
          <w:rFonts w:ascii="KaiTi" w:eastAsia="KaiTi" w:hAnsi="KaiTi" w:cs="Times New Roman"/>
          <w:color w:val="000000"/>
          <w:kern w:val="0"/>
          <w:sz w:val="24"/>
          <w:szCs w:val="24"/>
        </w:rPr>
      </w:pP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无需查看原文，即可获得实验所需的全部</w:t>
      </w:r>
      <w:r w:rsidRPr="00564270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关键</w:t>
      </w:r>
      <w:r w:rsidRPr="00564270">
        <w:rPr>
          <w:rFonts w:ascii="KaiTi" w:eastAsia="KaiTi" w:hAnsi="KaiTi" w:cs="Times New Roman"/>
          <w:color w:val="000000"/>
          <w:kern w:val="0"/>
          <w:sz w:val="24"/>
          <w:szCs w:val="24"/>
        </w:rPr>
        <w:t>信息</w:t>
      </w:r>
    </w:p>
    <w:p w14:paraId="17681643" w14:textId="77777777" w:rsidR="005D24CB" w:rsidRDefault="005D24CB" w:rsidP="005D24CB">
      <w:pPr>
        <w:adjustRightInd w:val="0"/>
        <w:snapToGrid w:val="0"/>
        <w:spacing w:after="0" w:line="240" w:lineRule="auto"/>
        <w:rPr>
          <w:rFonts w:asciiTheme="minorHAnsi" w:eastAsia="KaiTi" w:hAnsiTheme="minorHAnsi"/>
          <w:color w:val="000000"/>
        </w:rPr>
      </w:pPr>
    </w:p>
    <w:p w14:paraId="0F2AC7E2" w14:textId="1B716B90" w:rsidR="005D24CB" w:rsidRDefault="005D24CB" w:rsidP="005D24CB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b/>
          <w:color w:val="000000"/>
          <w:u w:val="single"/>
        </w:rPr>
      </w:pPr>
      <w:r w:rsidRPr="005D24CB">
        <w:rPr>
          <w:rFonts w:asciiTheme="minorHAnsi" w:eastAsia="KaiTi" w:hAnsiTheme="minorHAnsi"/>
          <w:b/>
          <w:color w:val="000000"/>
          <w:u w:val="single"/>
        </w:rPr>
        <w:t>SciFinder</w:t>
      </w:r>
      <w:r w:rsidR="00881344" w:rsidRPr="00564270">
        <w:rPr>
          <w:rFonts w:asciiTheme="minorHAnsi" w:eastAsia="KaiTi" w:hAnsiTheme="minorHAnsi"/>
          <w:b/>
          <w:color w:val="000000"/>
          <w:u w:val="single"/>
          <w:vertAlign w:val="superscript"/>
        </w:rPr>
        <w:t>n</w:t>
      </w:r>
      <w:r w:rsidRPr="005D24CB">
        <w:rPr>
          <w:rFonts w:asciiTheme="minorHAnsi" w:eastAsia="KaiTi" w:hAnsiTheme="minorHAnsi" w:hint="eastAsia"/>
          <w:b/>
          <w:color w:val="000000"/>
          <w:u w:val="single"/>
        </w:rPr>
        <w:t xml:space="preserve"> </w:t>
      </w:r>
      <w:r w:rsidR="00881344">
        <w:rPr>
          <w:rFonts w:asciiTheme="minorHAnsi" w:eastAsia="KaiTi" w:hAnsiTheme="minorHAnsi" w:hint="eastAsia"/>
          <w:b/>
          <w:color w:val="000000"/>
          <w:u w:val="single"/>
        </w:rPr>
        <w:t>账号</w:t>
      </w:r>
      <w:r w:rsidRPr="005D24CB">
        <w:rPr>
          <w:rFonts w:asciiTheme="minorHAnsi" w:eastAsia="KaiTi" w:hAnsiTheme="minorHAnsi" w:hint="eastAsia"/>
          <w:b/>
          <w:color w:val="000000"/>
          <w:u w:val="single"/>
        </w:rPr>
        <w:t>注册须知：</w:t>
      </w:r>
    </w:p>
    <w:p w14:paraId="7742DDC6" w14:textId="4A2D263E" w:rsidR="005D24CB" w:rsidRDefault="005D24CB" w:rsidP="005D24CB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KaiTi" w:eastAsia="KaiTi" w:hAnsi="KaiTi"/>
          <w:color w:val="000000"/>
        </w:rPr>
      </w:pPr>
      <w:r w:rsidRPr="00807E5F">
        <w:rPr>
          <w:rFonts w:ascii="KaiTi" w:eastAsia="KaiTi" w:hAnsi="KaiTi" w:hint="eastAsia"/>
          <w:color w:val="000000"/>
        </w:rPr>
        <w:br/>
      </w:r>
      <w:r w:rsidR="00237BE6" w:rsidRPr="00807E5F">
        <w:rPr>
          <w:rFonts w:ascii="KaiTi" w:eastAsia="KaiTi" w:hAnsi="KaiTi" w:hint="eastAsia"/>
          <w:color w:val="000000"/>
        </w:rPr>
        <w:t>读者在使用</w:t>
      </w:r>
      <w:r w:rsidR="00237BE6" w:rsidRPr="00807E5F">
        <w:rPr>
          <w:rFonts w:asciiTheme="minorHAnsi" w:eastAsia="KaiTi" w:hAnsiTheme="minorHAnsi"/>
          <w:color w:val="000000"/>
        </w:rPr>
        <w:t>SciFinder</w:t>
      </w:r>
      <w:r w:rsidR="00881344" w:rsidRPr="00564270">
        <w:rPr>
          <w:rFonts w:asciiTheme="minorHAnsi" w:eastAsia="KaiTi" w:hAnsiTheme="minorHAnsi"/>
          <w:color w:val="000000"/>
          <w:vertAlign w:val="superscript"/>
        </w:rPr>
        <w:t>n</w:t>
      </w:r>
      <w:r w:rsidR="00237BE6" w:rsidRPr="00807E5F">
        <w:rPr>
          <w:rFonts w:ascii="KaiTi" w:eastAsia="KaiTi" w:hAnsi="KaiTi" w:hint="eastAsia"/>
          <w:color w:val="000000"/>
        </w:rPr>
        <w:t>之前须用学校</w:t>
      </w:r>
      <w:r w:rsidR="00081E37">
        <w:rPr>
          <w:rFonts w:ascii="KaiTi" w:eastAsia="KaiTi" w:hAnsi="KaiTi" w:hint="eastAsia"/>
          <w:color w:val="000000"/>
        </w:rPr>
        <w:t>域名</w:t>
      </w:r>
      <w:r w:rsidR="00237BE6" w:rsidRPr="00807E5F">
        <w:rPr>
          <w:rFonts w:ascii="KaiTi" w:eastAsia="KaiTi" w:hAnsi="KaiTi" w:hint="eastAsia"/>
          <w:color w:val="000000"/>
        </w:rPr>
        <w:t>邮箱地址注册</w:t>
      </w:r>
      <w:r w:rsidR="00881344">
        <w:rPr>
          <w:rFonts w:ascii="KaiTi" w:eastAsia="KaiTi" w:hAnsi="KaiTi" w:hint="eastAsia"/>
          <w:color w:val="000000"/>
        </w:rPr>
        <w:t>账号（如果已经注册了SciFinder账号，请用该账号直接登录SciFinder</w:t>
      </w:r>
      <w:r w:rsidR="00881344" w:rsidRPr="00564270">
        <w:rPr>
          <w:rFonts w:ascii="KaiTi" w:eastAsia="KaiTi" w:hAnsi="KaiTi"/>
          <w:color w:val="000000"/>
          <w:vertAlign w:val="superscript"/>
        </w:rPr>
        <w:t>n</w:t>
      </w:r>
      <w:r w:rsidR="00881344">
        <w:rPr>
          <w:rFonts w:ascii="KaiTi" w:eastAsia="KaiTi" w:hAnsi="KaiTi" w:hint="eastAsia"/>
          <w:color w:val="000000"/>
        </w:rPr>
        <w:t>）</w:t>
      </w:r>
      <w:r w:rsidR="00237BE6" w:rsidRPr="00807E5F">
        <w:rPr>
          <w:rFonts w:ascii="KaiTi" w:eastAsia="KaiTi" w:hAnsi="KaiTi" w:hint="eastAsia"/>
          <w:color w:val="000000"/>
        </w:rPr>
        <w:t>，注册后系统将自动发送一个链接到您所填写的邮箱中，激活此链接即可完成注册。</w:t>
      </w:r>
      <w:r w:rsidR="00237BE6">
        <w:rPr>
          <w:rFonts w:ascii="KaiTi" w:eastAsia="KaiTi" w:hAnsi="KaiTi" w:hint="eastAsia"/>
          <w:color w:val="000000"/>
        </w:rPr>
        <w:t>参考“</w:t>
      </w:r>
      <w:r w:rsidR="00237BE6" w:rsidRPr="00C5093F">
        <w:rPr>
          <w:rFonts w:ascii="KaiTi" w:eastAsia="KaiTi" w:hAnsi="KaiTi" w:hint="eastAsia"/>
          <w:color w:val="000000"/>
          <w:highlight w:val="yellow"/>
        </w:rPr>
        <w:t>SciFinde</w:t>
      </w:r>
      <w:r w:rsidR="00081E37">
        <w:rPr>
          <w:rFonts w:ascii="KaiTi" w:eastAsia="KaiTi" w:hAnsi="KaiTi"/>
          <w:color w:val="000000"/>
          <w:highlight w:val="yellow"/>
        </w:rPr>
        <w:t>r</w:t>
      </w:r>
      <w:r w:rsidR="00237BE6">
        <w:rPr>
          <w:rFonts w:ascii="KaiTi" w:eastAsia="KaiTi" w:hAnsi="KaiTi" w:hint="eastAsia"/>
          <w:color w:val="000000"/>
          <w:highlight w:val="yellow"/>
        </w:rPr>
        <w:t>用户注册</w:t>
      </w:r>
      <w:r w:rsidR="009777A5">
        <w:rPr>
          <w:rFonts w:ascii="KaiTi" w:eastAsia="KaiTi" w:hAnsi="KaiTi" w:hint="eastAsia"/>
          <w:color w:val="000000"/>
          <w:highlight w:val="yellow"/>
        </w:rPr>
        <w:t>指南</w:t>
      </w:r>
      <w:r w:rsidR="00237BE6">
        <w:rPr>
          <w:rFonts w:ascii="KaiTi" w:eastAsia="KaiTi" w:hAnsi="KaiTi" w:hint="eastAsia"/>
          <w:color w:val="000000"/>
        </w:rPr>
        <w:t>”。</w:t>
      </w:r>
    </w:p>
    <w:p w14:paraId="5B42E95E" w14:textId="77777777" w:rsidR="00E241E4" w:rsidRDefault="00E241E4" w:rsidP="005D24CB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KaiTi" w:eastAsia="KaiTi" w:hAnsi="KaiTi"/>
          <w:color w:val="000000"/>
        </w:rPr>
      </w:pPr>
    </w:p>
    <w:p w14:paraId="7829705B" w14:textId="421ED3FF" w:rsidR="00237BE6" w:rsidRPr="00237BE6" w:rsidRDefault="00237BE6" w:rsidP="00237BE6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Strong"/>
          <w:rFonts w:ascii="KaiTi" w:eastAsia="KaiTi" w:hAnsi="KaiTi"/>
          <w:color w:val="000000"/>
          <w:u w:val="single"/>
        </w:rPr>
      </w:pPr>
      <w:r w:rsidRPr="00237BE6">
        <w:rPr>
          <w:rStyle w:val="Strong"/>
          <w:rFonts w:ascii="Calibri" w:eastAsia="KaiTi" w:hAnsi="Calibri"/>
          <w:color w:val="000000"/>
          <w:u w:val="single"/>
        </w:rPr>
        <w:t>SciFinder</w:t>
      </w:r>
      <w:r w:rsidR="00881344">
        <w:rPr>
          <w:rStyle w:val="Strong"/>
          <w:rFonts w:ascii="Calibri" w:eastAsia="KaiTi" w:hAnsi="Calibri" w:hint="eastAsia"/>
          <w:color w:val="000000"/>
          <w:u w:val="single"/>
        </w:rPr>
        <w:t>账号</w:t>
      </w:r>
      <w:r w:rsidRPr="00237BE6">
        <w:rPr>
          <w:rStyle w:val="Strong"/>
          <w:rFonts w:ascii="KaiTi" w:eastAsia="KaiTi" w:hAnsi="KaiTi" w:hint="eastAsia"/>
          <w:color w:val="000000"/>
          <w:u w:val="single"/>
        </w:rPr>
        <w:t xml:space="preserve">注册地址: </w:t>
      </w:r>
    </w:p>
    <w:p w14:paraId="68C8550F" w14:textId="77777777" w:rsidR="00237BE6" w:rsidRPr="00807E5F" w:rsidRDefault="00237BE6" w:rsidP="00237BE6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Calibri" w:eastAsia="KaiTi" w:hAnsi="Calibri"/>
          <w:color w:val="000000"/>
          <w:sz w:val="27"/>
          <w:szCs w:val="27"/>
        </w:rPr>
      </w:pPr>
    </w:p>
    <w:p w14:paraId="09BE6092" w14:textId="77777777" w:rsidR="00C505C7" w:rsidRPr="00C505C7" w:rsidRDefault="00C505C7" w:rsidP="00C505C7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Hyperlink"/>
          <w:rFonts w:ascii="Aparajita" w:eastAsia="KaiTi" w:hAnsi="Aparajita" w:cs="Aparajita"/>
        </w:rPr>
      </w:pPr>
      <w:hyperlink r:id="rId8" w:history="1">
        <w:r w:rsidRPr="00C505C7">
          <w:rPr>
            <w:rStyle w:val="Hyperlink"/>
            <w:rFonts w:ascii="Aparajita" w:eastAsia="KaiTi" w:hAnsi="Aparajita" w:cs="Aparajita"/>
          </w:rPr>
          <w:t>https://scifinder.cas.org/registration/index.html?corpKey=11E14350X86F35055X6D37FC5A3A3907AB15</w:t>
        </w:r>
      </w:hyperlink>
    </w:p>
    <w:p w14:paraId="403CF0EE" w14:textId="77777777" w:rsidR="00520476" w:rsidRPr="00520476" w:rsidRDefault="00520476" w:rsidP="00807E5F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Strong"/>
          <w:rFonts w:eastAsia="KaiTi"/>
          <w:color w:val="000000"/>
          <w:sz w:val="20"/>
          <w:szCs w:val="20"/>
          <w:u w:val="single"/>
        </w:rPr>
      </w:pPr>
    </w:p>
    <w:p w14:paraId="1754669D" w14:textId="1BF15374" w:rsidR="00E35E08" w:rsidRDefault="00E35E08" w:rsidP="00807E5F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Hyperlink"/>
          <w:rFonts w:ascii="Aparajita" w:eastAsia="KaiTi" w:hAnsi="Aparajita" w:cs="Aparajita"/>
          <w:color w:val="000000"/>
          <w:sz w:val="27"/>
          <w:szCs w:val="27"/>
          <w:u w:val="none"/>
        </w:rPr>
      </w:pPr>
    </w:p>
    <w:p w14:paraId="0FBEF760" w14:textId="58666CC9" w:rsidR="00E35E08" w:rsidRPr="00404358" w:rsidRDefault="00E35E08" w:rsidP="00E35E08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b/>
          <w:color w:val="000000"/>
          <w:u w:val="single"/>
        </w:rPr>
      </w:pPr>
      <w:r w:rsidRPr="00404358">
        <w:rPr>
          <w:rFonts w:asciiTheme="minorHAnsi" w:eastAsia="KaiTi" w:hAnsiTheme="minorHAnsi"/>
          <w:b/>
          <w:color w:val="000000"/>
          <w:u w:val="single"/>
        </w:rPr>
        <w:t>SciFinder</w:t>
      </w:r>
      <w:r w:rsidRPr="008843BA">
        <w:rPr>
          <w:rFonts w:asciiTheme="minorHAnsi" w:eastAsia="KaiTi" w:hAnsiTheme="minorHAnsi" w:hint="eastAsia"/>
          <w:b/>
          <w:color w:val="000000"/>
          <w:u w:val="single"/>
          <w:vertAlign w:val="superscript"/>
        </w:rPr>
        <w:t>n</w:t>
      </w:r>
      <w:r w:rsidRPr="00404358">
        <w:rPr>
          <w:rFonts w:asciiTheme="minorHAnsi" w:eastAsia="KaiTi" w:hAnsiTheme="minorHAnsi" w:hint="eastAsia"/>
          <w:b/>
          <w:color w:val="000000"/>
          <w:u w:val="single"/>
        </w:rPr>
        <w:t>检索网址</w:t>
      </w:r>
      <w:r w:rsidRPr="00404358">
        <w:rPr>
          <w:rFonts w:asciiTheme="minorHAnsi" w:eastAsia="KaiTi" w:hAnsiTheme="minorHAnsi" w:hint="eastAsia"/>
          <w:b/>
          <w:color w:val="000000"/>
          <w:u w:val="single"/>
        </w:rPr>
        <w:t>:</w:t>
      </w:r>
    </w:p>
    <w:p w14:paraId="2C24CC55" w14:textId="77777777" w:rsidR="00E35E08" w:rsidRPr="004754DF" w:rsidRDefault="00E35E08" w:rsidP="00E35E08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KaiTi" w:eastAsia="KaiTi" w:hAnsi="KaiTi"/>
          <w:color w:val="000000"/>
          <w:sz w:val="27"/>
          <w:szCs w:val="27"/>
          <w:u w:val="single"/>
        </w:rPr>
      </w:pPr>
    </w:p>
    <w:p w14:paraId="1ABFA409" w14:textId="3CC1CFCD" w:rsidR="00E35E08" w:rsidRDefault="00C20D8F" w:rsidP="00E35E08">
      <w:pPr>
        <w:pStyle w:val="NormalWeb"/>
        <w:shd w:val="clear" w:color="auto" w:fill="FFFFFF"/>
        <w:snapToGrid w:val="0"/>
        <w:spacing w:before="0" w:beforeAutospacing="0" w:after="0" w:afterAutospacing="0"/>
        <w:rPr>
          <w:rStyle w:val="Hyperlink"/>
          <w:rFonts w:ascii="Aparajita" w:eastAsia="KaiTi" w:hAnsi="Aparajita" w:cs="Aparajita"/>
          <w:color w:val="000000"/>
          <w:sz w:val="27"/>
          <w:szCs w:val="27"/>
          <w:u w:val="none"/>
        </w:rPr>
      </w:pPr>
      <w:hyperlink r:id="rId9" w:history="1">
        <w:r w:rsidR="00E35E08" w:rsidRPr="00FB0F83">
          <w:rPr>
            <w:rStyle w:val="Hyperlink"/>
            <w:rFonts w:ascii="Aparajita" w:eastAsia="KaiTi" w:hAnsi="Aparajita" w:cs="Aparajita"/>
            <w:sz w:val="27"/>
            <w:szCs w:val="27"/>
          </w:rPr>
          <w:t>https://scifinder-n.cas.org/</w:t>
        </w:r>
      </w:hyperlink>
    </w:p>
    <w:p w14:paraId="70A31A85" w14:textId="248F02C2" w:rsidR="007A1A4E" w:rsidRDefault="00807E5F" w:rsidP="00404358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b/>
          <w:color w:val="000000"/>
          <w:u w:val="single"/>
        </w:rPr>
      </w:pPr>
      <w:r w:rsidRPr="00807E5F">
        <w:rPr>
          <w:rFonts w:ascii="Arial" w:eastAsia="KaiTi" w:hAnsi="Arial" w:cs="Arial"/>
          <w:color w:val="000000"/>
          <w:u w:val="single"/>
        </w:rPr>
        <w:br/>
      </w:r>
      <w:r w:rsidRPr="007A1A4E">
        <w:rPr>
          <w:rFonts w:asciiTheme="minorHAnsi" w:eastAsia="KaiTi" w:hAnsiTheme="minorHAnsi" w:hint="eastAsia"/>
          <w:b/>
          <w:color w:val="000000"/>
          <w:u w:val="single"/>
        </w:rPr>
        <w:t>检索指南</w:t>
      </w:r>
      <w:r w:rsidR="001B0FAA">
        <w:rPr>
          <w:rFonts w:asciiTheme="minorHAnsi" w:eastAsia="KaiTi" w:hAnsiTheme="minorHAnsi" w:hint="eastAsia"/>
          <w:b/>
          <w:color w:val="000000"/>
          <w:u w:val="single"/>
        </w:rPr>
        <w:t>：</w:t>
      </w:r>
    </w:p>
    <w:p w14:paraId="1D698A85" w14:textId="59A35351" w:rsidR="00C22182" w:rsidRPr="007A1A4E" w:rsidRDefault="00C22182" w:rsidP="00404358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b/>
          <w:color w:val="000000"/>
          <w:u w:val="single"/>
        </w:rPr>
      </w:pPr>
      <w:r w:rsidRPr="00807E5F">
        <w:rPr>
          <w:rFonts w:asciiTheme="minorHAnsi" w:eastAsia="KaiTi" w:hAnsiTheme="minorHAnsi"/>
          <w:color w:val="000000"/>
        </w:rPr>
        <w:lastRenderedPageBreak/>
        <w:t>SciFinder</w:t>
      </w:r>
      <w:r w:rsidRPr="00C22182">
        <w:rPr>
          <w:rFonts w:asciiTheme="minorHAnsi" w:eastAsia="KaiTi" w:hAnsiTheme="minorHAnsi" w:hint="eastAsia"/>
          <w:color w:val="000000"/>
          <w:vertAlign w:val="superscript"/>
        </w:rPr>
        <w:t>n</w:t>
      </w:r>
      <w:r w:rsidRPr="00807E5F">
        <w:rPr>
          <w:rFonts w:ascii="KaiTi" w:eastAsia="KaiTi" w:hAnsi="KaiTi" w:hint="eastAsia"/>
          <w:color w:val="000000"/>
        </w:rPr>
        <w:t>使用指南，请登陆</w:t>
      </w:r>
      <w:r w:rsidR="00081E37" w:rsidRPr="00081E37">
        <w:rPr>
          <w:rStyle w:val="Hyperlink"/>
          <w:rFonts w:ascii="Aparajita" w:hAnsi="Aparajita" w:cs="Aparajita"/>
          <w:sz w:val="27"/>
          <w:szCs w:val="27"/>
        </w:rPr>
        <w:t>https://www.cas.org/support/training/scifinder-n</w:t>
      </w:r>
      <w:r>
        <w:t xml:space="preserve"> </w:t>
      </w:r>
      <w:hyperlink r:id="rId10" w:history="1">
        <w:r w:rsidRPr="00807E5F">
          <w:rPr>
            <w:rStyle w:val="Hyperlink"/>
            <w:rFonts w:ascii="KaiTi" w:eastAsia="KaiTi" w:hAnsi="KaiTi" w:hint="eastAsia"/>
            <w:color w:val="000000"/>
            <w:u w:val="none"/>
          </w:rPr>
          <w:t>，就可以看到相关功能的介绍及使用演示</w:t>
        </w:r>
      </w:hyperlink>
      <w:r w:rsidRPr="00807E5F">
        <w:rPr>
          <w:rFonts w:ascii="KaiTi" w:eastAsia="KaiTi" w:hAnsi="KaiTi" w:hint="eastAsia"/>
          <w:color w:val="000000"/>
        </w:rPr>
        <w:t>。</w:t>
      </w:r>
      <w:r w:rsidRPr="00807E5F">
        <w:rPr>
          <w:rFonts w:ascii="KaiTi" w:eastAsia="KaiTi" w:hAnsi="KaiTi" w:hint="eastAsia"/>
          <w:color w:val="000000"/>
        </w:rPr>
        <w:br/>
      </w:r>
    </w:p>
    <w:p w14:paraId="17D2557B" w14:textId="77777777" w:rsidR="007A1A4E" w:rsidRDefault="00807E5F" w:rsidP="00C22182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b/>
          <w:color w:val="000000"/>
          <w:u w:val="single"/>
        </w:rPr>
      </w:pPr>
      <w:r w:rsidRPr="007A1A4E">
        <w:rPr>
          <w:rFonts w:asciiTheme="minorHAnsi" w:eastAsia="KaiTi" w:hAnsiTheme="minorHAnsi" w:hint="eastAsia"/>
          <w:b/>
          <w:color w:val="000000"/>
          <w:u w:val="single"/>
        </w:rPr>
        <w:t>特别提示：</w:t>
      </w:r>
    </w:p>
    <w:p w14:paraId="7B260614" w14:textId="6B3B3D76" w:rsidR="00807E5F" w:rsidRPr="00564270" w:rsidRDefault="00807E5F" w:rsidP="007A1A4E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HAnsi" w:eastAsia="KaiTi" w:hAnsiTheme="minorHAnsi"/>
          <w:color w:val="000000"/>
        </w:rPr>
      </w:pPr>
      <w:r w:rsidRPr="007A1A4E">
        <w:rPr>
          <w:rFonts w:asciiTheme="minorHAnsi" w:eastAsia="KaiTi" w:hAnsiTheme="minorHAnsi" w:hint="eastAsia"/>
          <w:b/>
          <w:color w:val="000000"/>
          <w:u w:val="single"/>
        </w:rPr>
        <w:br/>
      </w:r>
      <w:r w:rsidR="00CA3CA5">
        <w:rPr>
          <w:rFonts w:ascii="KaiTi" w:eastAsia="KaiTi" w:hAnsi="KaiTi"/>
          <w:color w:val="000000"/>
        </w:rPr>
        <w:t>1</w:t>
      </w:r>
      <w:r w:rsidRPr="00807E5F">
        <w:rPr>
          <w:rFonts w:ascii="KaiTi" w:eastAsia="KaiTi" w:hAnsi="KaiTi" w:hint="eastAsia"/>
          <w:color w:val="000000"/>
        </w:rPr>
        <w:t>．如果进入系统后20分钟没有操作，系统将自动断开您与服务器的连接。</w:t>
      </w:r>
      <w:r w:rsidR="00CA3CA5">
        <w:rPr>
          <w:rFonts w:ascii="KaiTi" w:eastAsia="KaiTi" w:hAnsi="KaiTi" w:hint="eastAsia"/>
          <w:color w:val="000000"/>
        </w:rPr>
        <w:br/>
      </w:r>
      <w:r w:rsidR="00CA3CA5">
        <w:rPr>
          <w:rFonts w:ascii="KaiTi" w:eastAsia="KaiTi" w:hAnsi="KaiTi"/>
          <w:color w:val="000000"/>
        </w:rPr>
        <w:t>2</w:t>
      </w:r>
      <w:r w:rsidRPr="00807E5F">
        <w:rPr>
          <w:rFonts w:ascii="KaiTi" w:eastAsia="KaiTi" w:hAnsi="KaiTi" w:hint="eastAsia"/>
          <w:color w:val="000000"/>
        </w:rPr>
        <w:t>．</w:t>
      </w:r>
      <w:r w:rsidRPr="00807E5F">
        <w:rPr>
          <w:rFonts w:asciiTheme="minorHAnsi" w:eastAsia="KaiTi" w:hAnsiTheme="minorHAnsi"/>
          <w:color w:val="000000"/>
        </w:rPr>
        <w:t>SciFinder</w:t>
      </w:r>
      <w:r w:rsidR="00534F3B" w:rsidRPr="00564270">
        <w:rPr>
          <w:rFonts w:asciiTheme="minorHAnsi" w:eastAsia="KaiTi" w:hAnsiTheme="minorHAnsi"/>
          <w:color w:val="000000"/>
          <w:vertAlign w:val="superscript"/>
        </w:rPr>
        <w:t>n</w:t>
      </w:r>
      <w:r w:rsidRPr="00807E5F">
        <w:rPr>
          <w:rFonts w:ascii="KaiTi" w:eastAsia="KaiTi" w:hAnsi="KaiTi" w:hint="eastAsia"/>
          <w:color w:val="000000"/>
        </w:rPr>
        <w:t>经常更新，请大家留意图书馆或美国化学文摘社主页</w:t>
      </w:r>
      <w:r w:rsidR="003B387F">
        <w:rPr>
          <w:rFonts w:ascii="KaiTi" w:eastAsia="KaiTi" w:hAnsi="KaiTi" w:hint="eastAsia"/>
          <w:color w:val="000000"/>
        </w:rPr>
        <w:t>(</w:t>
      </w:r>
      <w:r w:rsidR="003B387F" w:rsidRPr="00081E37">
        <w:rPr>
          <w:rFonts w:asciiTheme="minorHAnsi" w:eastAsia="KaiTi" w:hAnsiTheme="minorHAnsi"/>
          <w:color w:val="000000"/>
        </w:rPr>
        <w:t>www.cas.org</w:t>
      </w:r>
      <w:r w:rsidR="003B387F">
        <w:rPr>
          <w:rFonts w:ascii="KaiTi" w:eastAsia="KaiTi" w:hAnsi="KaiTi"/>
          <w:color w:val="000000"/>
        </w:rPr>
        <w:t>)</w:t>
      </w:r>
      <w:r w:rsidRPr="00807E5F">
        <w:rPr>
          <w:rFonts w:ascii="KaiTi" w:eastAsia="KaiTi" w:hAnsi="KaiTi" w:hint="eastAsia"/>
          <w:color w:val="000000"/>
        </w:rPr>
        <w:t>的相关消息。</w:t>
      </w:r>
      <w:r w:rsidR="00CA3CA5">
        <w:rPr>
          <w:rFonts w:ascii="KaiTi" w:eastAsia="KaiTi" w:hAnsi="KaiTi" w:hint="eastAsia"/>
          <w:color w:val="000000"/>
        </w:rPr>
        <w:br/>
      </w:r>
      <w:r w:rsidR="00CA3CA5">
        <w:rPr>
          <w:rFonts w:ascii="KaiTi" w:eastAsia="KaiTi" w:hAnsi="KaiTi"/>
          <w:color w:val="000000"/>
        </w:rPr>
        <w:t>3</w:t>
      </w:r>
      <w:r w:rsidRPr="00807E5F">
        <w:rPr>
          <w:rFonts w:ascii="KaiTi" w:eastAsia="KaiTi" w:hAnsi="KaiTi" w:hint="eastAsia"/>
          <w:color w:val="000000"/>
        </w:rPr>
        <w:t>．注意保护知识产权，合理使用数据库</w:t>
      </w:r>
      <w:r w:rsidR="0002622D">
        <w:rPr>
          <w:rFonts w:ascii="KaiTi" w:eastAsia="KaiTi" w:hAnsi="KaiTi" w:hint="eastAsia"/>
          <w:color w:val="000000"/>
        </w:rPr>
        <w:t>，</w:t>
      </w:r>
      <w:r w:rsidR="00EF4381">
        <w:rPr>
          <w:rFonts w:ascii="KaiTi" w:eastAsia="KaiTi" w:hAnsi="KaiTi" w:hint="eastAsia"/>
          <w:color w:val="000000"/>
        </w:rPr>
        <w:t>只用于学术研究，</w:t>
      </w:r>
      <w:r w:rsidR="00540299">
        <w:rPr>
          <w:rFonts w:ascii="KaiTi" w:eastAsia="KaiTi" w:hAnsi="KaiTi" w:hint="eastAsia"/>
          <w:color w:val="000000"/>
        </w:rPr>
        <w:t>实名使用，</w:t>
      </w:r>
      <w:r w:rsidR="00433F07">
        <w:rPr>
          <w:rFonts w:ascii="KaiTi" w:eastAsia="KaiTi" w:hAnsi="KaiTi" w:hint="eastAsia"/>
          <w:color w:val="000000"/>
        </w:rPr>
        <w:t>不与他人分享，</w:t>
      </w:r>
      <w:r w:rsidRPr="00807E5F">
        <w:rPr>
          <w:rFonts w:ascii="KaiTi" w:eastAsia="KaiTi" w:hAnsi="KaiTi" w:hint="eastAsia"/>
          <w:color w:val="000000"/>
        </w:rPr>
        <w:t>禁止过量下载</w:t>
      </w:r>
      <w:r w:rsidR="004C2ED5">
        <w:rPr>
          <w:rFonts w:ascii="KaiTi" w:eastAsia="KaiTi" w:hAnsi="KaiTi" w:hint="eastAsia"/>
          <w:color w:val="000000"/>
        </w:rPr>
        <w:t>（</w:t>
      </w:r>
      <w:r w:rsidR="000C6300" w:rsidRPr="00F13B2B">
        <w:rPr>
          <w:rFonts w:ascii="KaiTi" w:eastAsia="KaiTi" w:hAnsi="KaiTi" w:hint="eastAsia"/>
          <w:color w:val="000000"/>
        </w:rPr>
        <w:t>以电子形式存储不超过</w:t>
      </w:r>
      <w:r w:rsidR="000C6300" w:rsidRPr="00F13B2B">
        <w:rPr>
          <w:rFonts w:ascii="KaiTi" w:eastAsia="KaiTi" w:hAnsi="KaiTi"/>
          <w:color w:val="000000"/>
        </w:rPr>
        <w:t>5,000</w:t>
      </w:r>
      <w:r w:rsidR="000C6300" w:rsidRPr="00F13B2B">
        <w:rPr>
          <w:rFonts w:ascii="KaiTi" w:eastAsia="KaiTi" w:hAnsi="KaiTi" w:hint="eastAsia"/>
          <w:color w:val="000000"/>
        </w:rPr>
        <w:t>条记录</w:t>
      </w:r>
      <w:r w:rsidR="004C2ED5">
        <w:rPr>
          <w:rFonts w:ascii="KaiTi" w:eastAsia="KaiTi" w:hAnsi="KaiTi" w:hint="eastAsia"/>
          <w:color w:val="000000"/>
        </w:rPr>
        <w:t>）</w:t>
      </w:r>
      <w:r w:rsidR="00CA3CA5">
        <w:rPr>
          <w:rFonts w:ascii="KaiTi" w:eastAsia="KaiTi" w:hAnsi="KaiTi"/>
          <w:color w:val="000000"/>
        </w:rPr>
        <w:t>,</w:t>
      </w:r>
      <w:r w:rsidR="00CA3CA5">
        <w:rPr>
          <w:rFonts w:ascii="KaiTi" w:eastAsia="KaiTi" w:hAnsi="KaiTi" w:hint="eastAsia"/>
          <w:color w:val="000000"/>
        </w:rPr>
        <w:t>禁止在商业机构使用</w:t>
      </w:r>
      <w:r w:rsidRPr="00807E5F">
        <w:rPr>
          <w:rFonts w:ascii="KaiTi" w:eastAsia="KaiTi" w:hAnsi="KaiTi" w:hint="eastAsia"/>
          <w:color w:val="000000"/>
        </w:rPr>
        <w:t>。</w:t>
      </w:r>
    </w:p>
    <w:p w14:paraId="34704E10" w14:textId="29FFA816" w:rsidR="008C3608" w:rsidRDefault="008C3608" w:rsidP="007A1A4E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KaiTi" w:eastAsia="KaiTi" w:hAnsi="KaiTi"/>
          <w:color w:val="000000"/>
        </w:rPr>
      </w:pPr>
      <w:r>
        <w:rPr>
          <w:rFonts w:ascii="KaiTi" w:eastAsia="KaiTi" w:hAnsi="KaiTi"/>
          <w:color w:val="000000"/>
        </w:rPr>
        <w:t xml:space="preserve">4. </w:t>
      </w:r>
      <w:r>
        <w:rPr>
          <w:rFonts w:ascii="KaiTi" w:eastAsia="KaiTi" w:hAnsi="KaiTi" w:hint="eastAsia"/>
          <w:color w:val="000000"/>
        </w:rPr>
        <w:t>请在校内完成注册。如需在校外注册，请联系图书馆。</w:t>
      </w:r>
    </w:p>
    <w:p w14:paraId="7CC42885" w14:textId="2F6DEB15" w:rsidR="004754DF" w:rsidRPr="00564270" w:rsidRDefault="008C3608" w:rsidP="00807E5F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KaiTi" w:eastAsia="KaiTi" w:hAnsi="KaiTi"/>
          <w:color w:val="000000"/>
          <w:highlight w:val="yellow"/>
        </w:rPr>
      </w:pPr>
      <w:r>
        <w:rPr>
          <w:rFonts w:ascii="KaiTi" w:eastAsia="KaiTi" w:hAnsi="KaiTi"/>
          <w:color w:val="000000"/>
        </w:rPr>
        <w:t>5</w:t>
      </w:r>
      <w:r w:rsidR="004754DF">
        <w:rPr>
          <w:rFonts w:ascii="KaiTi" w:eastAsia="KaiTi" w:hAnsi="KaiTi" w:hint="eastAsia"/>
          <w:color w:val="000000"/>
        </w:rPr>
        <w:t>. 在使用过程中出现问题，请</w:t>
      </w:r>
      <w:r w:rsidR="00081E37">
        <w:rPr>
          <w:rFonts w:ascii="KaiTi" w:eastAsia="KaiTi" w:hAnsi="KaiTi" w:hint="eastAsia"/>
          <w:color w:val="000000"/>
        </w:rPr>
        <w:t>先检查浏览器或网络。</w:t>
      </w:r>
      <w:r w:rsidR="00C5093F">
        <w:rPr>
          <w:rFonts w:ascii="KaiTi" w:eastAsia="KaiTi" w:hAnsi="KaiTi" w:hint="eastAsia"/>
          <w:color w:val="000000"/>
        </w:rPr>
        <w:t>如无法解决，请</w:t>
      </w:r>
      <w:r w:rsidR="007A1A4E">
        <w:rPr>
          <w:rFonts w:ascii="KaiTi" w:eastAsia="KaiTi" w:hAnsi="KaiTi" w:hint="eastAsia"/>
          <w:color w:val="000000"/>
        </w:rPr>
        <w:t>填写</w:t>
      </w:r>
      <w:r w:rsidR="00C5093F" w:rsidRPr="00C5093F">
        <w:rPr>
          <w:rFonts w:ascii="KaiTi" w:eastAsia="KaiTi" w:hAnsi="KaiTi" w:hint="eastAsia"/>
          <w:color w:val="000000"/>
          <w:highlight w:val="yellow"/>
        </w:rPr>
        <w:t>“SciFinder</w:t>
      </w:r>
      <w:r w:rsidR="007A1A4E" w:rsidRPr="00C5093F">
        <w:rPr>
          <w:rFonts w:ascii="KaiTi" w:eastAsia="KaiTi" w:hAnsi="KaiTi" w:hint="eastAsia"/>
          <w:color w:val="000000"/>
          <w:highlight w:val="yellow"/>
        </w:rPr>
        <w:t>问题报告</w:t>
      </w:r>
      <w:r w:rsidR="00C20D8F">
        <w:rPr>
          <w:rFonts w:ascii="KaiTi" w:eastAsia="KaiTi" w:hAnsi="KaiTi" w:hint="eastAsia"/>
          <w:color w:val="000000"/>
          <w:highlight w:val="yellow"/>
        </w:rPr>
        <w:t>-</w:t>
      </w:r>
      <w:r w:rsidR="00C20D8F">
        <w:rPr>
          <w:rFonts w:ascii="KaiTi" w:eastAsia="KaiTi" w:hAnsi="KaiTi"/>
          <w:color w:val="000000"/>
          <w:highlight w:val="yellow"/>
        </w:rPr>
        <w:t>2020</w:t>
      </w:r>
      <w:bookmarkStart w:id="0" w:name="_GoBack"/>
      <w:bookmarkEnd w:id="0"/>
      <w:r w:rsidR="00C5093F" w:rsidRPr="00C5093F">
        <w:rPr>
          <w:rFonts w:ascii="KaiTi" w:eastAsia="KaiTi" w:hAnsi="KaiTi" w:hint="eastAsia"/>
          <w:color w:val="000000"/>
          <w:highlight w:val="yellow"/>
        </w:rPr>
        <w:t>”</w:t>
      </w:r>
      <w:r w:rsidR="007A1A4E">
        <w:rPr>
          <w:rFonts w:ascii="KaiTi" w:eastAsia="KaiTi" w:hAnsi="KaiTi" w:hint="eastAsia"/>
          <w:color w:val="000000"/>
        </w:rPr>
        <w:t>，</w:t>
      </w:r>
      <w:hyperlink r:id="rId11" w:history="1">
        <w:r w:rsidR="00185847" w:rsidRPr="00C20D8F">
          <w:rPr>
            <w:rFonts w:ascii="KaiTi" w:eastAsia="KaiTi" w:hAnsi="KaiTi" w:hint="eastAsia"/>
            <w:color w:val="000000"/>
          </w:rPr>
          <w:t>并发送至</w:t>
        </w:r>
        <w:r w:rsidR="00185847" w:rsidRPr="00E36DD8">
          <w:rPr>
            <w:rStyle w:val="Hyperlink"/>
            <w:rFonts w:ascii="KaiTi" w:eastAsia="KaiTi" w:hAnsi="KaiTi" w:hint="eastAsia"/>
          </w:rPr>
          <w:t>China@acs-i.org</w:t>
        </w:r>
      </w:hyperlink>
      <w:r w:rsidR="00185847">
        <w:rPr>
          <w:rStyle w:val="Hyperlink"/>
          <w:rFonts w:ascii="KaiTi" w:eastAsia="KaiTi" w:hAnsi="KaiTi" w:hint="eastAsia"/>
          <w:u w:val="none"/>
        </w:rPr>
        <w:t>，</w:t>
      </w:r>
      <w:r w:rsidR="007A1A4E">
        <w:rPr>
          <w:rFonts w:ascii="KaiTi" w:eastAsia="KaiTi" w:hAnsi="KaiTi" w:hint="eastAsia"/>
          <w:color w:val="000000"/>
        </w:rPr>
        <w:t>或</w:t>
      </w:r>
      <w:r w:rsidR="00185847">
        <w:rPr>
          <w:rFonts w:ascii="KaiTi" w:eastAsia="KaiTi" w:hAnsi="KaiTi" w:hint="eastAsia"/>
          <w:color w:val="000000"/>
        </w:rPr>
        <w:t>联系</w:t>
      </w:r>
      <w:r w:rsidR="007A1A4E">
        <w:rPr>
          <w:rFonts w:ascii="KaiTi" w:eastAsia="KaiTi" w:hAnsi="KaiTi" w:hint="eastAsia"/>
          <w:color w:val="000000"/>
        </w:rPr>
        <w:t>图书馆</w:t>
      </w:r>
      <w:r w:rsidR="00AA4BBE">
        <w:rPr>
          <w:rFonts w:ascii="KaiTi" w:eastAsia="KaiTi" w:hAnsi="KaiTi" w:hint="eastAsia"/>
          <w:color w:val="000000"/>
        </w:rPr>
        <w:t>。</w:t>
      </w:r>
    </w:p>
    <w:p w14:paraId="0C536EE1" w14:textId="77777777" w:rsidR="00F62974" w:rsidRDefault="00F62974" w:rsidP="00807E5F">
      <w:pPr>
        <w:snapToGrid w:val="0"/>
        <w:spacing w:after="0" w:line="240" w:lineRule="auto"/>
      </w:pPr>
    </w:p>
    <w:sectPr w:rsidR="00F62974" w:rsidSect="007A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6F6"/>
    <w:multiLevelType w:val="hybridMultilevel"/>
    <w:tmpl w:val="AF00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13EBF"/>
    <w:multiLevelType w:val="hybridMultilevel"/>
    <w:tmpl w:val="EF542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DC771E"/>
    <w:multiLevelType w:val="hybridMultilevel"/>
    <w:tmpl w:val="13A61874"/>
    <w:lvl w:ilvl="0" w:tplc="2950683A">
      <w:numFmt w:val="bullet"/>
      <w:lvlText w:val=""/>
      <w:lvlJc w:val="left"/>
      <w:pPr>
        <w:ind w:left="0" w:hanging="360"/>
      </w:pPr>
      <w:rPr>
        <w:rFonts w:ascii="Symbol" w:eastAsia="KaiT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2D67747"/>
    <w:multiLevelType w:val="hybridMultilevel"/>
    <w:tmpl w:val="3DA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F"/>
    <w:rsid w:val="0002622D"/>
    <w:rsid w:val="00053FBB"/>
    <w:rsid w:val="00081A94"/>
    <w:rsid w:val="00081E37"/>
    <w:rsid w:val="000B1C92"/>
    <w:rsid w:val="000C6300"/>
    <w:rsid w:val="000F618D"/>
    <w:rsid w:val="0016237F"/>
    <w:rsid w:val="00185847"/>
    <w:rsid w:val="001B0FAA"/>
    <w:rsid w:val="001E57A8"/>
    <w:rsid w:val="0022040B"/>
    <w:rsid w:val="00231FBF"/>
    <w:rsid w:val="00237BE6"/>
    <w:rsid w:val="0028220A"/>
    <w:rsid w:val="003A1ECD"/>
    <w:rsid w:val="003B387F"/>
    <w:rsid w:val="00404358"/>
    <w:rsid w:val="0041667C"/>
    <w:rsid w:val="00433F07"/>
    <w:rsid w:val="00444137"/>
    <w:rsid w:val="00446D9D"/>
    <w:rsid w:val="004754DF"/>
    <w:rsid w:val="004C2ED5"/>
    <w:rsid w:val="004F7BE5"/>
    <w:rsid w:val="00520476"/>
    <w:rsid w:val="00534F3B"/>
    <w:rsid w:val="00540299"/>
    <w:rsid w:val="00564270"/>
    <w:rsid w:val="005677A1"/>
    <w:rsid w:val="005D24CB"/>
    <w:rsid w:val="00730F14"/>
    <w:rsid w:val="007A1A4E"/>
    <w:rsid w:val="007E340E"/>
    <w:rsid w:val="00807E5F"/>
    <w:rsid w:val="00814DA0"/>
    <w:rsid w:val="00856951"/>
    <w:rsid w:val="00856D61"/>
    <w:rsid w:val="00881344"/>
    <w:rsid w:val="008843BA"/>
    <w:rsid w:val="008921D0"/>
    <w:rsid w:val="008B0493"/>
    <w:rsid w:val="008B0B9B"/>
    <w:rsid w:val="008C3608"/>
    <w:rsid w:val="008D6CBF"/>
    <w:rsid w:val="00933EA0"/>
    <w:rsid w:val="009777A5"/>
    <w:rsid w:val="009F64FC"/>
    <w:rsid w:val="00A3397F"/>
    <w:rsid w:val="00A67972"/>
    <w:rsid w:val="00AA4BBE"/>
    <w:rsid w:val="00AC788D"/>
    <w:rsid w:val="00AD0C92"/>
    <w:rsid w:val="00AF0B81"/>
    <w:rsid w:val="00B35F06"/>
    <w:rsid w:val="00B77B11"/>
    <w:rsid w:val="00B95937"/>
    <w:rsid w:val="00B97C4A"/>
    <w:rsid w:val="00BC596D"/>
    <w:rsid w:val="00BD2704"/>
    <w:rsid w:val="00C20D8F"/>
    <w:rsid w:val="00C22182"/>
    <w:rsid w:val="00C31A11"/>
    <w:rsid w:val="00C505C7"/>
    <w:rsid w:val="00C5093F"/>
    <w:rsid w:val="00C8450D"/>
    <w:rsid w:val="00CA3CA5"/>
    <w:rsid w:val="00CF4F40"/>
    <w:rsid w:val="00DA3E06"/>
    <w:rsid w:val="00E241E4"/>
    <w:rsid w:val="00E35E08"/>
    <w:rsid w:val="00E9138A"/>
    <w:rsid w:val="00EF4381"/>
    <w:rsid w:val="00F10E33"/>
    <w:rsid w:val="00F13B2B"/>
    <w:rsid w:val="00F62974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B53"/>
  <w15:docId w15:val="{5BF2C095-5D24-46AC-BC58-4F78AA5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5F"/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7E5F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E5F"/>
    <w:rPr>
      <w:color w:val="800080" w:themeColor="followedHyperlink"/>
      <w:u w:val="single"/>
    </w:rPr>
  </w:style>
  <w:style w:type="paragraph" w:customStyle="1" w:styleId="url">
    <w:name w:val="url"/>
    <w:basedOn w:val="Normal"/>
    <w:rsid w:val="004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94"/>
    <w:rPr>
      <w:rFonts w:ascii="Segoe UI" w:eastAsia="SimSu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34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odyText">
    <w:name w:val="Body Text"/>
    <w:basedOn w:val="Normal"/>
    <w:link w:val="BodyTextChar"/>
    <w:uiPriority w:val="1"/>
    <w:semiHidden/>
    <w:unhideWhenUsed/>
    <w:rsid w:val="00881344"/>
    <w:pPr>
      <w:spacing w:after="0" w:line="240" w:lineRule="auto"/>
      <w:ind w:left="1198"/>
    </w:pPr>
    <w:rPr>
      <w:rFonts w:ascii="Times New Roman" w:eastAsiaTheme="minorEastAsia" w:hAnsi="Times New Roman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81344"/>
    <w:rPr>
      <w:rFonts w:ascii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.cas.org/registration/index.html?corpKey=11E14350X86F35055X6D37FC5A3A3907AB1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&#24182;&#21457;&#36865;&#33267;China@acs-i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s-china.org/index.php?c=list&amp;cs=scifinder-train&#65292;&#23601;&#21487;&#20197;&#30475;&#21040;&#30456;&#20851;&#21151;&#33021;&#30340;&#20171;&#32461;&#21450;&#20351;&#29992;&#28436;&#31034;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ifinder-n.c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D9B24DFD99645B369DE0DDFAF3A42" ma:contentTypeVersion="13" ma:contentTypeDescription="Create a new document." ma:contentTypeScope="" ma:versionID="5d44e933badce79d0701d19f65d172bd">
  <xsd:schema xmlns:xsd="http://www.w3.org/2001/XMLSchema" xmlns:xs="http://www.w3.org/2001/XMLSchema" xmlns:p="http://schemas.microsoft.com/office/2006/metadata/properties" xmlns:ns3="c07dc1c5-2a39-4183-a446-1eb9ed4c6a6b" xmlns:ns4="28982f13-aab6-4524-a659-f105cf7c713d" targetNamespace="http://schemas.microsoft.com/office/2006/metadata/properties" ma:root="true" ma:fieldsID="73ed0675c1f518dbe90076d051d4c84c" ns3:_="" ns4:_="">
    <xsd:import namespace="c07dc1c5-2a39-4183-a446-1eb9ed4c6a6b"/>
    <xsd:import namespace="28982f13-aab6-4524-a659-f105cf7c7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c1c5-2a39-4183-a446-1eb9ed4c6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2f13-aab6-4524-a659-f105cf7c7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284BE-F00D-494D-87EA-5C3DD5E4C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B3644-0457-41CB-9757-ACB9AE5F0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97DD-1802-43FD-8AEE-8012474D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c1c5-2a39-4183-a446-1eb9ed4c6a6b"/>
    <ds:schemaRef ds:uri="28982f13-aab6-4524-a659-f105cf7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Caroline</dc:creator>
  <cp:lastModifiedBy>Helen Zhu</cp:lastModifiedBy>
  <cp:revision>3</cp:revision>
  <dcterms:created xsi:type="dcterms:W3CDTF">2020-12-11T09:18:00Z</dcterms:created>
  <dcterms:modified xsi:type="dcterms:W3CDTF">2020-12-11T09:21:00Z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0x010100188D9B24DFD99645B369DE0DDFAF3A42</vt:lpwstr>
  </property>
</Properties>
</file>