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40BD7">
      <w:pPr>
        <w:jc w:val="center"/>
        <w:rPr>
          <w:rFonts w:hint="eastAsia" w:ascii="黑体" w:hAnsi="黑体" w:eastAsia="黑体"/>
          <w:color w:val="auto"/>
          <w:sz w:val="56"/>
        </w:rPr>
      </w:pPr>
    </w:p>
    <w:p w14:paraId="6E70F046">
      <w:pPr>
        <w:jc w:val="center"/>
        <w:rPr>
          <w:rFonts w:hint="eastAsia" w:ascii="黑体" w:hAnsi="黑体" w:eastAsia="黑体"/>
          <w:color w:val="auto"/>
          <w:sz w:val="56"/>
        </w:rPr>
      </w:pPr>
    </w:p>
    <w:p w14:paraId="4CAC3B30">
      <w:pPr>
        <w:jc w:val="center"/>
        <w:rPr>
          <w:rFonts w:hint="eastAsia" w:ascii="黑体" w:hAnsi="黑体" w:eastAsia="黑体"/>
          <w:color w:val="auto"/>
          <w:sz w:val="56"/>
        </w:rPr>
      </w:pPr>
    </w:p>
    <w:p w14:paraId="2FA29A78">
      <w:pPr>
        <w:jc w:val="center"/>
        <w:rPr>
          <w:rFonts w:hint="eastAsia" w:ascii="黑体" w:hAnsi="黑体" w:eastAsia="黑体"/>
          <w:color w:val="auto"/>
          <w:sz w:val="56"/>
        </w:rPr>
      </w:pPr>
    </w:p>
    <w:p w14:paraId="36FB42B0">
      <w:pPr>
        <w:pStyle w:val="2"/>
        <w:rPr>
          <w:rFonts w:hint="eastAsia"/>
        </w:rPr>
      </w:pPr>
    </w:p>
    <w:p w14:paraId="3FCEE927">
      <w:pPr>
        <w:jc w:val="center"/>
        <w:rPr>
          <w:rFonts w:hint="eastAsia" w:ascii="方正大标宋_GBK" w:hAnsi="方正大标宋_GBK" w:eastAsia="方正大标宋_GBK" w:cs="方正大标宋_GBK"/>
          <w:color w:val="auto"/>
          <w:sz w:val="72"/>
          <w:szCs w:val="72"/>
          <w:lang w:val="en-US" w:eastAsia="zh-Hans"/>
        </w:rPr>
      </w:pPr>
    </w:p>
    <w:p w14:paraId="2BAE1CAD">
      <w:pPr>
        <w:jc w:val="center"/>
        <w:rPr>
          <w:rFonts w:hint="eastAsia" w:ascii="方正大标宋_GBK" w:hAnsi="方正大标宋_GBK" w:eastAsia="方正大标宋_GBK" w:cs="方正大标宋_GBK"/>
          <w:color w:val="auto"/>
          <w:sz w:val="72"/>
          <w:szCs w:val="72"/>
        </w:rPr>
      </w:pPr>
      <w:r>
        <w:rPr>
          <w:rFonts w:hint="eastAsia" w:ascii="方正大标宋_GBK" w:hAnsi="方正大标宋_GBK" w:eastAsia="方正大标宋_GBK" w:cs="方正大标宋_GBK"/>
          <w:color w:val="auto"/>
          <w:sz w:val="72"/>
          <w:szCs w:val="72"/>
          <w:lang w:val="en-US" w:eastAsia="zh-Hans"/>
        </w:rPr>
        <w:t>泛研网</w:t>
      </w:r>
      <w:r>
        <w:rPr>
          <w:rFonts w:hint="eastAsia" w:ascii="方正大标宋_GBK" w:hAnsi="方正大标宋_GBK" w:eastAsia="方正大标宋_GBK" w:cs="方正大标宋_GBK"/>
          <w:color w:val="auto"/>
          <w:sz w:val="72"/>
          <w:szCs w:val="72"/>
        </w:rPr>
        <w:t>使用手册</w:t>
      </w:r>
    </w:p>
    <w:p w14:paraId="51B7CAD7">
      <w:pPr>
        <w:rPr>
          <w:rFonts w:hint="eastAsia" w:ascii="方正大标宋_GBK" w:hAnsi="方正大标宋_GBK" w:eastAsia="方正大标宋_GBK" w:cs="方正大标宋_GBK"/>
          <w:color w:val="auto"/>
          <w:sz w:val="32"/>
          <w:szCs w:val="32"/>
        </w:rPr>
      </w:pPr>
    </w:p>
    <w:p w14:paraId="7D916CF2">
      <w:pPr>
        <w:rPr>
          <w:rFonts w:hint="eastAsia" w:ascii="方正大标宋_GBK" w:hAnsi="方正大标宋_GBK" w:eastAsia="方正大标宋_GBK" w:cs="方正大标宋_GBK"/>
          <w:color w:val="auto"/>
          <w:sz w:val="32"/>
          <w:szCs w:val="32"/>
        </w:rPr>
      </w:pPr>
    </w:p>
    <w:p w14:paraId="6A04EE1C">
      <w:pPr>
        <w:rPr>
          <w:rFonts w:hint="eastAsia" w:ascii="方正大标宋_GBK" w:hAnsi="方正大标宋_GBK" w:eastAsia="方正大标宋_GBK" w:cs="方正大标宋_GBK"/>
          <w:color w:val="auto"/>
          <w:sz w:val="32"/>
          <w:szCs w:val="32"/>
        </w:rPr>
      </w:pPr>
    </w:p>
    <w:p w14:paraId="0FA4637A">
      <w:pPr>
        <w:rPr>
          <w:rFonts w:hint="eastAsia" w:ascii="方正大标宋_GBK" w:hAnsi="方正大标宋_GBK" w:eastAsia="方正大标宋_GBK" w:cs="方正大标宋_GBK"/>
          <w:color w:val="auto"/>
          <w:sz w:val="32"/>
          <w:szCs w:val="32"/>
        </w:rPr>
      </w:pPr>
    </w:p>
    <w:p w14:paraId="03FE69FB">
      <w:pPr>
        <w:rPr>
          <w:rFonts w:hint="eastAsia" w:ascii="方正大标宋_GBK" w:hAnsi="方正大标宋_GBK" w:eastAsia="方正大标宋_GBK" w:cs="方正大标宋_GBK"/>
          <w:color w:val="auto"/>
          <w:sz w:val="32"/>
          <w:szCs w:val="32"/>
        </w:rPr>
      </w:pPr>
    </w:p>
    <w:p w14:paraId="78FC6B27">
      <w:pPr>
        <w:rPr>
          <w:rFonts w:hint="eastAsia" w:ascii="方正大标宋_GBK" w:hAnsi="方正大标宋_GBK" w:eastAsia="方正大标宋_GBK" w:cs="方正大标宋_GBK"/>
          <w:color w:val="auto"/>
          <w:sz w:val="32"/>
          <w:szCs w:val="32"/>
        </w:rPr>
      </w:pPr>
    </w:p>
    <w:p w14:paraId="61CC31D6">
      <w:pPr>
        <w:rPr>
          <w:rFonts w:hint="eastAsia" w:ascii="方正大标宋_GBK" w:hAnsi="方正大标宋_GBK" w:eastAsia="方正大标宋_GBK" w:cs="方正大标宋_GBK"/>
          <w:b/>
          <w:bCs/>
          <w:i w:val="0"/>
          <w:caps w:val="0"/>
          <w:color w:val="auto"/>
          <w:spacing w:val="5"/>
          <w:sz w:val="44"/>
          <w:szCs w:val="44"/>
          <w:u w:val="none"/>
          <w:shd w:val="clear" w:fill="FFFFFF"/>
        </w:rPr>
      </w:pPr>
      <w:r>
        <w:rPr>
          <w:rFonts w:hint="eastAsia" w:ascii="方正大标宋_GBK" w:hAnsi="方正大标宋_GBK" w:eastAsia="方正大标宋_GBK" w:cs="方正大标宋_GBK"/>
          <w:color w:val="auto"/>
          <w:sz w:val="32"/>
          <w:szCs w:val="32"/>
        </w:rPr>
        <w:t xml:space="preserve">                      </w:t>
      </w:r>
    </w:p>
    <w:p w14:paraId="42D4EC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大标宋_GBK" w:hAnsi="方正大标宋_GBK" w:eastAsia="方正大标宋_GBK" w:cs="方正大标宋_GBK"/>
          <w:b/>
          <w:bCs/>
          <w:color w:val="auto"/>
          <w:sz w:val="44"/>
          <w:szCs w:val="44"/>
          <w:u w:val="none"/>
        </w:rPr>
      </w:pPr>
      <w:r>
        <w:rPr>
          <w:rFonts w:hint="eastAsia" w:ascii="方正大标宋_GBK" w:hAnsi="方正大标宋_GBK" w:eastAsia="方正大标宋_GBK" w:cs="方正大标宋_GBK"/>
          <w:b/>
          <w:bCs/>
          <w:i w:val="0"/>
          <w:caps w:val="0"/>
          <w:color w:val="auto"/>
          <w:spacing w:val="5"/>
          <w:sz w:val="44"/>
          <w:szCs w:val="44"/>
          <w:u w:val="none"/>
          <w:shd w:val="clear" w:fill="FFFFFF"/>
        </w:rPr>
        <w:fldChar w:fldCharType="begin"/>
      </w:r>
      <w:r>
        <w:rPr>
          <w:rFonts w:hint="eastAsia" w:ascii="方正大标宋_GBK" w:hAnsi="方正大标宋_GBK" w:eastAsia="方正大标宋_GBK" w:cs="方正大标宋_GBK"/>
          <w:b/>
          <w:bCs/>
          <w:i w:val="0"/>
          <w:caps w:val="0"/>
          <w:color w:val="auto"/>
          <w:spacing w:val="5"/>
          <w:sz w:val="44"/>
          <w:szCs w:val="44"/>
          <w:u w:val="none"/>
          <w:shd w:val="clear" w:fill="FFFFFF"/>
        </w:rPr>
        <w:instrText xml:space="preserve"> HYPERLINK "http://www.funresearch.cn/" </w:instrText>
      </w:r>
      <w:r>
        <w:rPr>
          <w:rFonts w:hint="eastAsia" w:ascii="方正大标宋_GBK" w:hAnsi="方正大标宋_GBK" w:eastAsia="方正大标宋_GBK" w:cs="方正大标宋_GBK"/>
          <w:b/>
          <w:bCs/>
          <w:i w:val="0"/>
          <w:caps w:val="0"/>
          <w:color w:val="auto"/>
          <w:spacing w:val="5"/>
          <w:sz w:val="44"/>
          <w:szCs w:val="44"/>
          <w:u w:val="none"/>
          <w:shd w:val="clear" w:fill="FFFFFF"/>
        </w:rPr>
        <w:fldChar w:fldCharType="separate"/>
      </w:r>
      <w:r>
        <w:rPr>
          <w:rStyle w:val="10"/>
          <w:rFonts w:hint="eastAsia" w:ascii="方正大标宋_GBK" w:hAnsi="方正大标宋_GBK" w:eastAsia="方正大标宋_GBK" w:cs="方正大标宋_GBK"/>
          <w:b/>
          <w:bCs/>
          <w:i w:val="0"/>
          <w:caps w:val="0"/>
          <w:color w:val="auto"/>
          <w:spacing w:val="5"/>
          <w:sz w:val="44"/>
          <w:szCs w:val="44"/>
          <w:u w:val="none"/>
          <w:shd w:val="clear" w:fill="FFFFFF"/>
        </w:rPr>
        <w:t>www.</w:t>
      </w:r>
      <w:r>
        <w:rPr>
          <w:rStyle w:val="10"/>
          <w:rFonts w:hint="eastAsia" w:ascii="方正大标宋_GBK" w:hAnsi="方正大标宋_GBK" w:eastAsia="方正大标宋_GBK" w:cs="方正大标宋_GBK"/>
          <w:b/>
          <w:bCs/>
          <w:i w:val="0"/>
          <w:caps w:val="0"/>
          <w:color w:val="auto"/>
          <w:spacing w:val="5"/>
          <w:sz w:val="44"/>
          <w:szCs w:val="44"/>
          <w:u w:val="none"/>
          <w:shd w:val="clear" w:fill="FFFFFF"/>
          <w:lang w:val="en-US" w:eastAsia="zh-Hans"/>
        </w:rPr>
        <w:t>fun</w:t>
      </w:r>
      <w:r>
        <w:rPr>
          <w:rStyle w:val="10"/>
          <w:rFonts w:hint="eastAsia" w:ascii="方正大标宋_GBK" w:hAnsi="方正大标宋_GBK" w:eastAsia="方正大标宋_GBK" w:cs="方正大标宋_GBK"/>
          <w:b/>
          <w:bCs/>
          <w:i w:val="0"/>
          <w:caps w:val="0"/>
          <w:color w:val="auto"/>
          <w:spacing w:val="5"/>
          <w:sz w:val="44"/>
          <w:szCs w:val="44"/>
          <w:u w:val="none"/>
          <w:shd w:val="clear" w:fill="FFFFFF"/>
        </w:rPr>
        <w:t>research.cn</w:t>
      </w:r>
      <w:r>
        <w:rPr>
          <w:rFonts w:hint="eastAsia" w:ascii="方正大标宋_GBK" w:hAnsi="方正大标宋_GBK" w:eastAsia="方正大标宋_GBK" w:cs="方正大标宋_GBK"/>
          <w:b/>
          <w:bCs/>
          <w:i w:val="0"/>
          <w:caps w:val="0"/>
          <w:color w:val="auto"/>
          <w:spacing w:val="5"/>
          <w:sz w:val="44"/>
          <w:szCs w:val="44"/>
          <w:u w:val="none"/>
          <w:shd w:val="clear" w:fill="FFFFFF"/>
        </w:rPr>
        <w:fldChar w:fldCharType="end"/>
      </w:r>
    </w:p>
    <w:p w14:paraId="7201DA7F">
      <w:pPr>
        <w:pStyle w:val="2"/>
        <w:keepNext w:val="0"/>
        <w:keepLines w:val="0"/>
        <w:pageBreakBefore w:val="0"/>
        <w:widowControl w:val="0"/>
        <w:kinsoku/>
        <w:wordWrap/>
        <w:overflowPunct/>
        <w:topLinePunct w:val="0"/>
        <w:autoSpaceDE/>
        <w:autoSpaceDN/>
        <w:bidi w:val="0"/>
        <w:adjustRightInd/>
        <w:snapToGrid/>
        <w:spacing w:line="360" w:lineRule="auto"/>
        <w:ind w:firstLine="4160" w:firstLineChars="1300"/>
        <w:jc w:val="both"/>
        <w:textAlignment w:val="auto"/>
        <w:rPr>
          <w:rFonts w:hint="eastAsia" w:ascii="方正大标宋_GBK" w:hAnsi="方正大标宋_GBK" w:eastAsia="方正大标宋_GBK" w:cs="方正大标宋_GBK"/>
          <w:color w:val="auto"/>
          <w:sz w:val="32"/>
          <w:szCs w:val="32"/>
        </w:rPr>
      </w:pPr>
    </w:p>
    <w:p w14:paraId="73C7A55E">
      <w:pPr>
        <w:pStyle w:val="2"/>
        <w:keepNext w:val="0"/>
        <w:keepLines w:val="0"/>
        <w:pageBreakBefore w:val="0"/>
        <w:widowControl w:val="0"/>
        <w:kinsoku/>
        <w:wordWrap/>
        <w:overflowPunct/>
        <w:topLinePunct w:val="0"/>
        <w:autoSpaceDE/>
        <w:autoSpaceDN/>
        <w:bidi w:val="0"/>
        <w:adjustRightInd/>
        <w:snapToGrid/>
        <w:spacing w:line="360" w:lineRule="auto"/>
        <w:ind w:firstLine="3614" w:firstLineChars="1000"/>
        <w:jc w:val="both"/>
        <w:textAlignment w:val="auto"/>
        <w:rPr>
          <w:rFonts w:hint="eastAsia" w:ascii="方正大标宋_GBK" w:hAnsi="方正大标宋_GBK" w:eastAsia="方正大标宋_GBK" w:cs="方正大标宋_GBK"/>
          <w:b/>
          <w:bCs/>
          <w:color w:val="auto"/>
          <w:sz w:val="36"/>
          <w:szCs w:val="36"/>
        </w:rPr>
        <w:sectPr>
          <w:footerReference r:id="rId3" w:type="default"/>
          <w:pgSz w:w="11906" w:h="16838"/>
          <w:pgMar w:top="1134" w:right="1304" w:bottom="1191" w:left="1304" w:header="851" w:footer="992" w:gutter="0"/>
          <w:cols w:space="720" w:num="1"/>
          <w:docGrid w:type="lines" w:linePitch="312" w:charSpace="0"/>
        </w:sectPr>
      </w:pPr>
      <w:r>
        <w:rPr>
          <w:rFonts w:hint="eastAsia" w:ascii="方正大标宋_GBK" w:hAnsi="方正大标宋_GBK" w:eastAsia="方正大标宋_GBK" w:cs="方正大标宋_GBK"/>
          <w:b/>
          <w:bCs/>
          <w:color w:val="auto"/>
          <w:sz w:val="36"/>
          <w:szCs w:val="36"/>
        </w:rPr>
        <w:t>202</w:t>
      </w:r>
      <w:r>
        <w:rPr>
          <w:rFonts w:hint="eastAsia" w:ascii="方正大标宋_GBK" w:hAnsi="方正大标宋_GBK" w:eastAsia="方正大标宋_GBK" w:cs="方正大标宋_GBK"/>
          <w:b/>
          <w:bCs/>
          <w:color w:val="auto"/>
          <w:sz w:val="36"/>
          <w:szCs w:val="36"/>
          <w:lang w:val="en-US" w:eastAsia="zh-CN"/>
        </w:rPr>
        <w:t>5</w:t>
      </w:r>
      <w:r>
        <w:rPr>
          <w:rFonts w:hint="eastAsia" w:ascii="方正大标宋_GBK" w:hAnsi="方正大标宋_GBK" w:eastAsia="方正大标宋_GBK" w:cs="方正大标宋_GBK"/>
          <w:b/>
          <w:bCs/>
          <w:color w:val="auto"/>
          <w:sz w:val="36"/>
          <w:szCs w:val="36"/>
        </w:rPr>
        <w:t>年</w:t>
      </w:r>
      <w:r>
        <w:rPr>
          <w:rFonts w:hint="eastAsia" w:ascii="方正大标宋_GBK" w:hAnsi="方正大标宋_GBK" w:eastAsia="方正大标宋_GBK" w:cs="方正大标宋_GBK"/>
          <w:b/>
          <w:bCs/>
          <w:color w:val="auto"/>
          <w:sz w:val="36"/>
          <w:szCs w:val="36"/>
          <w:lang w:val="en-US" w:eastAsia="zh-CN"/>
        </w:rPr>
        <w:t>9</w:t>
      </w:r>
      <w:r>
        <w:rPr>
          <w:rFonts w:hint="eastAsia" w:ascii="方正大标宋_GBK" w:hAnsi="方正大标宋_GBK" w:eastAsia="方正大标宋_GBK" w:cs="方正大标宋_GBK"/>
          <w:b/>
          <w:bCs/>
          <w:color w:val="auto"/>
          <w:sz w:val="36"/>
          <w:szCs w:val="36"/>
        </w:rPr>
        <w:t>月</w:t>
      </w:r>
      <w:bookmarkStart w:id="12" w:name="_GoBack"/>
      <w:bookmarkEnd w:id="12"/>
    </w:p>
    <w:sdt>
      <w:sdtPr>
        <w:rPr>
          <w:rFonts w:ascii="宋体" w:hAnsi="宋体" w:eastAsia="宋体" w:cstheme="minorBidi"/>
          <w:b/>
          <w:bCs/>
          <w:kern w:val="2"/>
          <w:sz w:val="21"/>
          <w:szCs w:val="24"/>
          <w:lang w:val="en-US" w:eastAsia="zh-CN" w:bidi="ar-SA"/>
        </w:rPr>
        <w:id w:val="147461974"/>
        <w15:color w:val="DBDBDB"/>
        <w:docPartObj>
          <w:docPartGallery w:val="Table of Contents"/>
          <w:docPartUnique/>
        </w:docPartObj>
      </w:sdtPr>
      <w:sdtEndPr>
        <w:rPr>
          <w:rFonts w:hint="eastAsia" w:ascii="仿宋" w:hAnsi="仿宋" w:eastAsia="仿宋" w:cs="仿宋"/>
          <w:b/>
          <w:bCs/>
          <w:kern w:val="2"/>
          <w:sz w:val="36"/>
          <w:szCs w:val="36"/>
          <w:lang w:val="en-US" w:eastAsia="zh-CN" w:bidi="ar-SA"/>
        </w:rPr>
      </w:sdtEndPr>
      <w:sdtContent>
        <w:p w14:paraId="67F279CB">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仿宋" w:hAnsi="仿宋" w:eastAsia="仿宋" w:cs="仿宋"/>
              <w:b/>
              <w:bCs/>
              <w:sz w:val="44"/>
              <w:szCs w:val="44"/>
            </w:rPr>
          </w:pPr>
          <w:r>
            <w:rPr>
              <w:rFonts w:hint="eastAsia" w:ascii="宋体" w:hAnsi="宋体" w:eastAsia="宋体" w:cstheme="minorBidi"/>
              <w:b/>
              <w:bCs/>
              <w:kern w:val="2"/>
              <w:sz w:val="21"/>
              <w:szCs w:val="24"/>
              <w:lang w:val="en-US" w:eastAsia="zh-CN" w:bidi="ar-SA"/>
            </w:rPr>
            <w:t xml:space="preserve">  </w:t>
          </w:r>
          <w:r>
            <w:rPr>
              <w:rFonts w:hint="eastAsia" w:ascii="仿宋" w:hAnsi="仿宋" w:eastAsia="仿宋" w:cs="仿宋"/>
              <w:b/>
              <w:bCs/>
              <w:sz w:val="44"/>
              <w:szCs w:val="44"/>
            </w:rPr>
            <w:t>目</w:t>
          </w:r>
          <w:r>
            <w:rPr>
              <w:rFonts w:hint="eastAsia" w:ascii="仿宋" w:hAnsi="仿宋" w:eastAsia="仿宋" w:cs="仿宋"/>
              <w:b/>
              <w:bCs/>
              <w:sz w:val="44"/>
              <w:szCs w:val="44"/>
              <w:lang w:val="en-US" w:eastAsia="zh-CN"/>
            </w:rPr>
            <w:t xml:space="preserve">  </w:t>
          </w:r>
          <w:r>
            <w:rPr>
              <w:rFonts w:hint="eastAsia" w:ascii="仿宋" w:hAnsi="仿宋" w:eastAsia="仿宋" w:cs="仿宋"/>
              <w:b/>
              <w:bCs/>
              <w:sz w:val="44"/>
              <w:szCs w:val="44"/>
            </w:rPr>
            <w:t>录</w:t>
          </w:r>
        </w:p>
        <w:p w14:paraId="1AD98D5E">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TOC \o "1-3" \h \u </w:instrText>
          </w:r>
          <w:r>
            <w:rPr>
              <w:rFonts w:hint="eastAsia" w:ascii="仿宋" w:hAnsi="仿宋" w:eastAsia="仿宋" w:cs="仿宋"/>
              <w:sz w:val="36"/>
              <w:szCs w:val="36"/>
            </w:rPr>
            <w:fldChar w:fldCharType="separate"/>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_Toc31241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1. 科研项目数据库</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_Toc31241 \h </w:instrText>
          </w:r>
          <w:r>
            <w:rPr>
              <w:rFonts w:hint="eastAsia" w:ascii="仿宋" w:hAnsi="仿宋" w:eastAsia="仿宋" w:cs="仿宋"/>
              <w:sz w:val="36"/>
              <w:szCs w:val="36"/>
            </w:rPr>
            <w:fldChar w:fldCharType="separate"/>
          </w:r>
          <w:r>
            <w:rPr>
              <w:rFonts w:hint="eastAsia" w:ascii="仿宋" w:hAnsi="仿宋" w:eastAsia="仿宋" w:cs="仿宋"/>
              <w:sz w:val="36"/>
              <w:szCs w:val="36"/>
            </w:rPr>
            <w:t>3</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53661095">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_Toc10858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2. 科研项目申报信息库</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_Toc10858 \h </w:instrText>
          </w:r>
          <w:r>
            <w:rPr>
              <w:rFonts w:hint="eastAsia" w:ascii="仿宋" w:hAnsi="仿宋" w:eastAsia="仿宋" w:cs="仿宋"/>
              <w:sz w:val="36"/>
              <w:szCs w:val="36"/>
            </w:rPr>
            <w:fldChar w:fldCharType="separate"/>
          </w:r>
          <w:r>
            <w:rPr>
              <w:rFonts w:hint="eastAsia" w:ascii="仿宋" w:hAnsi="仿宋" w:eastAsia="仿宋" w:cs="仿宋"/>
              <w:sz w:val="36"/>
              <w:szCs w:val="36"/>
            </w:rPr>
            <w:t>8</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509C2E12">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_Toc8698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3. 企业科技需求库</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_Toc8698 \h </w:instrText>
          </w:r>
          <w:r>
            <w:rPr>
              <w:rFonts w:hint="eastAsia" w:ascii="仿宋" w:hAnsi="仿宋" w:eastAsia="仿宋" w:cs="仿宋"/>
              <w:sz w:val="36"/>
              <w:szCs w:val="36"/>
            </w:rPr>
            <w:fldChar w:fldCharType="separate"/>
          </w:r>
          <w:r>
            <w:rPr>
              <w:rFonts w:hint="eastAsia" w:ascii="仿宋" w:hAnsi="仿宋" w:eastAsia="仿宋" w:cs="仿宋"/>
              <w:sz w:val="36"/>
              <w:szCs w:val="36"/>
            </w:rPr>
            <w:t>8</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4A7384DC">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_Toc23643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4. 全球文献服务系统</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_Toc23643 \h </w:instrText>
          </w:r>
          <w:r>
            <w:rPr>
              <w:rFonts w:hint="eastAsia" w:ascii="仿宋" w:hAnsi="仿宋" w:eastAsia="仿宋" w:cs="仿宋"/>
              <w:sz w:val="36"/>
              <w:szCs w:val="36"/>
            </w:rPr>
            <w:fldChar w:fldCharType="separate"/>
          </w:r>
          <w:r>
            <w:rPr>
              <w:rFonts w:hint="eastAsia" w:ascii="仿宋" w:hAnsi="仿宋" w:eastAsia="仿宋" w:cs="仿宋"/>
              <w:sz w:val="36"/>
              <w:szCs w:val="36"/>
            </w:rPr>
            <w:t>9</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21DFDEC1">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_Toc22646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5. 奖项竞赛库</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_Toc22646 \h </w:instrText>
          </w:r>
          <w:r>
            <w:rPr>
              <w:rFonts w:hint="eastAsia" w:ascii="仿宋" w:hAnsi="仿宋" w:eastAsia="仿宋" w:cs="仿宋"/>
              <w:sz w:val="36"/>
              <w:szCs w:val="36"/>
            </w:rPr>
            <w:fldChar w:fldCharType="separate"/>
          </w:r>
          <w:r>
            <w:rPr>
              <w:rFonts w:hint="eastAsia" w:ascii="仿宋" w:hAnsi="仿宋" w:eastAsia="仿宋" w:cs="仿宋"/>
              <w:sz w:val="36"/>
              <w:szCs w:val="36"/>
            </w:rPr>
            <w:t>10</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7C22CF71">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_Toc30494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6. 全球科研项目交互分析系统</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_Toc30494 \h </w:instrText>
          </w:r>
          <w:r>
            <w:rPr>
              <w:rFonts w:hint="eastAsia" w:ascii="仿宋" w:hAnsi="仿宋" w:eastAsia="仿宋" w:cs="仿宋"/>
              <w:sz w:val="36"/>
              <w:szCs w:val="36"/>
            </w:rPr>
            <w:fldChar w:fldCharType="separate"/>
          </w:r>
          <w:r>
            <w:rPr>
              <w:rFonts w:hint="eastAsia" w:ascii="仿宋" w:hAnsi="仿宋" w:eastAsia="仿宋" w:cs="仿宋"/>
              <w:sz w:val="36"/>
              <w:szCs w:val="36"/>
            </w:rPr>
            <w:t>11</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7EFDB145">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_Toc25646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7. 人才专家库</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_Toc25646 \h </w:instrText>
          </w:r>
          <w:r>
            <w:rPr>
              <w:rFonts w:hint="eastAsia" w:ascii="仿宋" w:hAnsi="仿宋" w:eastAsia="仿宋" w:cs="仿宋"/>
              <w:sz w:val="36"/>
              <w:szCs w:val="36"/>
            </w:rPr>
            <w:fldChar w:fldCharType="separate"/>
          </w:r>
          <w:r>
            <w:rPr>
              <w:rFonts w:hint="eastAsia" w:ascii="仿宋" w:hAnsi="仿宋" w:eastAsia="仿宋" w:cs="仿宋"/>
              <w:sz w:val="36"/>
              <w:szCs w:val="36"/>
            </w:rPr>
            <w:t>15</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2DA8D601">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_Toc31763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8. 科研项目定制检索系统</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_Toc31763 \h </w:instrText>
          </w:r>
          <w:r>
            <w:rPr>
              <w:rFonts w:hint="eastAsia" w:ascii="仿宋" w:hAnsi="仿宋" w:eastAsia="仿宋" w:cs="仿宋"/>
              <w:sz w:val="36"/>
              <w:szCs w:val="36"/>
            </w:rPr>
            <w:fldChar w:fldCharType="separate"/>
          </w:r>
          <w:r>
            <w:rPr>
              <w:rFonts w:hint="eastAsia" w:ascii="仿宋" w:hAnsi="仿宋" w:eastAsia="仿宋" w:cs="仿宋"/>
              <w:sz w:val="36"/>
              <w:szCs w:val="36"/>
            </w:rPr>
            <w:t>19</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425C43CF">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_Toc10387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9. 全球科研项目指南库</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_Toc10387 \h </w:instrText>
          </w:r>
          <w:r>
            <w:rPr>
              <w:rFonts w:hint="eastAsia" w:ascii="仿宋" w:hAnsi="仿宋" w:eastAsia="仿宋" w:cs="仿宋"/>
              <w:sz w:val="36"/>
              <w:szCs w:val="36"/>
            </w:rPr>
            <w:fldChar w:fldCharType="separate"/>
          </w:r>
          <w:r>
            <w:rPr>
              <w:rFonts w:hint="eastAsia" w:ascii="仿宋" w:hAnsi="仿宋" w:eastAsia="仿宋" w:cs="仿宋"/>
              <w:sz w:val="36"/>
              <w:szCs w:val="36"/>
            </w:rPr>
            <w:t>20</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3A0044B0">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_Toc21046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10. 数据导出服务系统</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_Toc21046 \h </w:instrText>
          </w:r>
          <w:r>
            <w:rPr>
              <w:rFonts w:hint="eastAsia" w:ascii="仿宋" w:hAnsi="仿宋" w:eastAsia="仿宋" w:cs="仿宋"/>
              <w:sz w:val="36"/>
              <w:szCs w:val="36"/>
            </w:rPr>
            <w:fldChar w:fldCharType="separate"/>
          </w:r>
          <w:r>
            <w:rPr>
              <w:rFonts w:hint="eastAsia" w:ascii="仿宋" w:hAnsi="仿宋" w:eastAsia="仿宋" w:cs="仿宋"/>
              <w:sz w:val="36"/>
              <w:szCs w:val="36"/>
            </w:rPr>
            <w:t>21</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165FA0FB">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_Toc25815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11. 国自然申报代码推荐</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_Toc25815 \h </w:instrText>
          </w:r>
          <w:r>
            <w:rPr>
              <w:rFonts w:hint="eastAsia" w:ascii="仿宋" w:hAnsi="仿宋" w:eastAsia="仿宋" w:cs="仿宋"/>
              <w:sz w:val="36"/>
              <w:szCs w:val="36"/>
            </w:rPr>
            <w:fldChar w:fldCharType="separate"/>
          </w:r>
          <w:r>
            <w:rPr>
              <w:rFonts w:hint="eastAsia" w:ascii="仿宋" w:hAnsi="仿宋" w:eastAsia="仿宋" w:cs="仿宋"/>
              <w:sz w:val="36"/>
              <w:szCs w:val="36"/>
            </w:rPr>
            <w:t>22</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35D38598">
          <w:pPr>
            <w:pStyle w:val="4"/>
            <w:keepNext w:val="0"/>
            <w:keepLines w:val="0"/>
            <w:pageBreakBefore w:val="0"/>
            <w:widowControl w:val="0"/>
            <w:tabs>
              <w:tab w:val="right" w:leader="dot" w:pos="9638"/>
            </w:tabs>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_Toc26505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12. 国自然代码名称对照表</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_Toc26505 \h </w:instrText>
          </w:r>
          <w:r>
            <w:rPr>
              <w:rFonts w:hint="eastAsia" w:ascii="仿宋" w:hAnsi="仿宋" w:eastAsia="仿宋" w:cs="仿宋"/>
              <w:sz w:val="36"/>
              <w:szCs w:val="36"/>
            </w:rPr>
            <w:fldChar w:fldCharType="separate"/>
          </w:r>
          <w:r>
            <w:rPr>
              <w:rFonts w:hint="eastAsia" w:ascii="仿宋" w:hAnsi="仿宋" w:eastAsia="仿宋" w:cs="仿宋"/>
              <w:sz w:val="36"/>
              <w:szCs w:val="36"/>
            </w:rPr>
            <w:t>23</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06105E4B">
          <w:pPr>
            <w:keepNext w:val="0"/>
            <w:keepLines w:val="0"/>
            <w:pageBreakBefore w:val="0"/>
            <w:widowControl w:val="0"/>
            <w:kinsoku/>
            <w:wordWrap/>
            <w:overflowPunct/>
            <w:topLinePunct w:val="0"/>
            <w:autoSpaceDE/>
            <w:autoSpaceDN/>
            <w:bidi w:val="0"/>
            <w:adjustRightInd/>
            <w:snapToGrid/>
            <w:spacing w:line="600" w:lineRule="auto"/>
            <w:textAlignment w:val="auto"/>
            <w:rPr>
              <w:rFonts w:hint="eastAsia" w:ascii="仿宋" w:hAnsi="仿宋" w:eastAsia="仿宋" w:cs="仿宋"/>
              <w:sz w:val="36"/>
              <w:szCs w:val="36"/>
            </w:rPr>
          </w:pPr>
          <w:r>
            <w:rPr>
              <w:rFonts w:hint="eastAsia" w:ascii="仿宋" w:hAnsi="仿宋" w:eastAsia="仿宋" w:cs="仿宋"/>
              <w:sz w:val="36"/>
              <w:szCs w:val="36"/>
            </w:rPr>
            <w:fldChar w:fldCharType="end"/>
          </w:r>
        </w:p>
      </w:sdtContent>
    </w:sdt>
    <w:p w14:paraId="26C3B057">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eastAsia" w:ascii="仿宋" w:hAnsi="仿宋" w:eastAsia="仿宋" w:cs="仿宋"/>
          <w:b/>
          <w:bCs/>
          <w:color w:val="auto"/>
          <w:sz w:val="36"/>
          <w:szCs w:val="36"/>
          <w:lang w:val="en-US" w:eastAsia="zh-Hans"/>
        </w:rPr>
        <w:sectPr>
          <w:footerReference r:id="rId4" w:type="default"/>
          <w:pgSz w:w="11906" w:h="16838"/>
          <w:pgMar w:top="1077" w:right="1077" w:bottom="907" w:left="1191" w:header="851" w:footer="510" w:gutter="0"/>
          <w:pgNumType w:fmt="decimal"/>
          <w:cols w:space="0" w:num="1"/>
          <w:rtlGutter w:val="0"/>
          <w:docGrid w:type="lines" w:linePitch="312" w:charSpace="0"/>
        </w:sectPr>
      </w:pPr>
    </w:p>
    <w:p w14:paraId="150EA0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36"/>
          <w:szCs w:val="36"/>
        </w:rPr>
      </w:pPr>
      <w:r>
        <w:rPr>
          <w:rFonts w:hint="eastAsia" w:ascii="仿宋" w:hAnsi="仿宋" w:eastAsia="仿宋" w:cs="仿宋"/>
          <w:b/>
          <w:bCs/>
          <w:color w:val="auto"/>
          <w:sz w:val="36"/>
          <w:szCs w:val="36"/>
          <w:lang w:val="en-US" w:eastAsia="zh-Hans"/>
        </w:rPr>
        <w:t>泛研网</w:t>
      </w:r>
      <w:r>
        <w:rPr>
          <w:rFonts w:hint="eastAsia" w:ascii="仿宋" w:hAnsi="仿宋" w:eastAsia="仿宋" w:cs="仿宋"/>
          <w:b/>
          <w:bCs/>
          <w:color w:val="auto"/>
          <w:sz w:val="36"/>
          <w:szCs w:val="36"/>
          <w:lang w:eastAsia="zh-Hans"/>
        </w:rPr>
        <w:t>——</w:t>
      </w:r>
      <w:r>
        <w:rPr>
          <w:rFonts w:hint="eastAsia" w:ascii="仿宋" w:hAnsi="仿宋" w:eastAsia="仿宋" w:cs="仿宋"/>
          <w:b/>
          <w:bCs/>
          <w:color w:val="auto"/>
          <w:sz w:val="36"/>
          <w:szCs w:val="36"/>
        </w:rPr>
        <w:t>基于科研项目为核心的综合情报门户平台</w:t>
      </w:r>
    </w:p>
    <w:p w14:paraId="11378173">
      <w:pPr>
        <w:keepNext w:val="0"/>
        <w:keepLines w:val="0"/>
        <w:pageBreakBefore w:val="0"/>
        <w:widowControl w:val="0"/>
        <w:kinsoku/>
        <w:wordWrap/>
        <w:overflowPunct/>
        <w:topLinePunct w:val="0"/>
        <w:autoSpaceDE/>
        <w:autoSpaceDN/>
        <w:bidi w:val="0"/>
        <w:adjustRightInd/>
        <w:snapToGrid/>
        <w:spacing w:line="360" w:lineRule="auto"/>
        <w:ind w:firstLine="660" w:firstLineChars="200"/>
        <w:textAlignment w:val="auto"/>
        <w:rPr>
          <w:rFonts w:hint="eastAsia" w:ascii="仿宋" w:hAnsi="仿宋" w:eastAsia="仿宋" w:cs="仿宋"/>
          <w:color w:val="auto"/>
          <w:sz w:val="32"/>
          <w:szCs w:val="32"/>
        </w:rPr>
      </w:pPr>
      <w:r>
        <w:rPr>
          <w:rStyle w:val="9"/>
          <w:rFonts w:hint="eastAsia" w:ascii="仿宋" w:hAnsi="仿宋" w:eastAsia="仿宋" w:cs="仿宋"/>
          <w:b w:val="0"/>
          <w:bCs/>
          <w:i w:val="0"/>
          <w:caps w:val="0"/>
          <w:color w:val="auto"/>
          <w:spacing w:val="5"/>
          <w:sz w:val="32"/>
          <w:szCs w:val="32"/>
          <w:shd w:val="clear" w:fill="FFFFFF"/>
        </w:rPr>
        <w:t>【访问地址】</w:t>
      </w:r>
      <w:r>
        <w:rPr>
          <w:rStyle w:val="9"/>
          <w:rFonts w:hint="eastAsia" w:ascii="仿宋" w:hAnsi="仿宋" w:eastAsia="仿宋" w:cs="仿宋"/>
          <w:b w:val="0"/>
          <w:bCs/>
          <w:i w:val="0"/>
          <w:caps w:val="0"/>
          <w:color w:val="auto"/>
          <w:spacing w:val="5"/>
          <w:sz w:val="32"/>
          <w:szCs w:val="32"/>
          <w:shd w:val="clear" w:fill="FFFFFF"/>
          <w:lang w:val="en-US" w:eastAsia="zh-CN"/>
        </w:rPr>
        <w:t>：</w:t>
      </w:r>
      <w:r>
        <w:rPr>
          <w:rFonts w:hint="eastAsia" w:ascii="仿宋" w:hAnsi="仿宋" w:eastAsia="仿宋" w:cs="仿宋"/>
          <w:b w:val="0"/>
          <w:i w:val="0"/>
          <w:caps w:val="0"/>
          <w:color w:val="auto"/>
          <w:spacing w:val="5"/>
          <w:sz w:val="32"/>
          <w:szCs w:val="32"/>
          <w:u w:val="none"/>
          <w:shd w:val="clear" w:fill="FFFFFF"/>
        </w:rPr>
        <w:fldChar w:fldCharType="begin"/>
      </w:r>
      <w:r>
        <w:rPr>
          <w:rFonts w:hint="eastAsia" w:ascii="仿宋" w:hAnsi="仿宋" w:eastAsia="仿宋" w:cs="仿宋"/>
          <w:b w:val="0"/>
          <w:i w:val="0"/>
          <w:caps w:val="0"/>
          <w:color w:val="auto"/>
          <w:spacing w:val="5"/>
          <w:sz w:val="32"/>
          <w:szCs w:val="32"/>
          <w:u w:val="none"/>
          <w:shd w:val="clear" w:fill="FFFFFF"/>
        </w:rPr>
        <w:instrText xml:space="preserve"> HYPERLINK "http://www.funresearch.cn/" </w:instrText>
      </w:r>
      <w:r>
        <w:rPr>
          <w:rFonts w:hint="eastAsia" w:ascii="仿宋" w:hAnsi="仿宋" w:eastAsia="仿宋" w:cs="仿宋"/>
          <w:b w:val="0"/>
          <w:i w:val="0"/>
          <w:caps w:val="0"/>
          <w:color w:val="auto"/>
          <w:spacing w:val="5"/>
          <w:sz w:val="32"/>
          <w:szCs w:val="32"/>
          <w:u w:val="none"/>
          <w:shd w:val="clear" w:fill="FFFFFF"/>
        </w:rPr>
        <w:fldChar w:fldCharType="separate"/>
      </w:r>
      <w:r>
        <w:rPr>
          <w:rStyle w:val="10"/>
          <w:rFonts w:hint="eastAsia" w:ascii="仿宋" w:hAnsi="仿宋" w:eastAsia="仿宋" w:cs="仿宋"/>
          <w:b w:val="0"/>
          <w:i w:val="0"/>
          <w:caps w:val="0"/>
          <w:color w:val="auto"/>
          <w:spacing w:val="5"/>
          <w:sz w:val="32"/>
          <w:szCs w:val="32"/>
          <w:u w:val="none"/>
          <w:shd w:val="clear" w:fill="FFFFFF"/>
        </w:rPr>
        <w:t>http://www.</w:t>
      </w:r>
      <w:r>
        <w:rPr>
          <w:rStyle w:val="10"/>
          <w:rFonts w:hint="eastAsia" w:ascii="仿宋" w:hAnsi="仿宋" w:eastAsia="仿宋" w:cs="仿宋"/>
          <w:b w:val="0"/>
          <w:i w:val="0"/>
          <w:caps w:val="0"/>
          <w:color w:val="auto"/>
          <w:spacing w:val="5"/>
          <w:sz w:val="32"/>
          <w:szCs w:val="32"/>
          <w:u w:val="none"/>
          <w:shd w:val="clear" w:fill="FFFFFF"/>
          <w:lang w:val="en-US" w:eastAsia="zh-Hans"/>
        </w:rPr>
        <w:t>fun</w:t>
      </w:r>
      <w:r>
        <w:rPr>
          <w:rStyle w:val="10"/>
          <w:rFonts w:hint="eastAsia" w:ascii="仿宋" w:hAnsi="仿宋" w:eastAsia="仿宋" w:cs="仿宋"/>
          <w:b w:val="0"/>
          <w:i w:val="0"/>
          <w:caps w:val="0"/>
          <w:color w:val="auto"/>
          <w:spacing w:val="5"/>
          <w:sz w:val="32"/>
          <w:szCs w:val="32"/>
          <w:u w:val="none"/>
          <w:shd w:val="clear" w:fill="FFFFFF"/>
        </w:rPr>
        <w:t>research.cn/</w:t>
      </w:r>
      <w:r>
        <w:rPr>
          <w:rFonts w:hint="eastAsia" w:ascii="仿宋" w:hAnsi="仿宋" w:eastAsia="仿宋" w:cs="仿宋"/>
          <w:b w:val="0"/>
          <w:i w:val="0"/>
          <w:caps w:val="0"/>
          <w:color w:val="auto"/>
          <w:spacing w:val="5"/>
          <w:sz w:val="32"/>
          <w:szCs w:val="32"/>
          <w:u w:val="none"/>
          <w:shd w:val="clear" w:fill="FFFFFF"/>
        </w:rPr>
        <w:fldChar w:fldCharType="end"/>
      </w:r>
      <w:r>
        <w:rPr>
          <w:rFonts w:hint="eastAsia" w:ascii="仿宋" w:hAnsi="仿宋" w:eastAsia="仿宋" w:cs="仿宋"/>
          <w:b w:val="0"/>
          <w:i w:val="0"/>
          <w:caps w:val="0"/>
          <w:color w:val="auto"/>
          <w:spacing w:val="5"/>
          <w:sz w:val="32"/>
          <w:szCs w:val="32"/>
          <w:u w:val="none"/>
          <w:shd w:val="clear" w:fill="FFFFFF"/>
          <w:lang w:val="en-US" w:eastAsia="zh-CN"/>
        </w:rPr>
        <w:t xml:space="preserve"> </w:t>
      </w:r>
    </w:p>
    <w:p w14:paraId="2A12F86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24"/>
          <w:szCs w:val="32"/>
        </w:rPr>
      </w:pPr>
      <w:r>
        <w:rPr>
          <w:rFonts w:hint="eastAsia" w:ascii="仿宋" w:hAnsi="仿宋" w:eastAsia="仿宋" w:cs="仿宋"/>
          <w:color w:val="auto"/>
          <w:sz w:val="32"/>
          <w:szCs w:val="32"/>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14:paraId="6E56FB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32"/>
        </w:rPr>
      </w:pPr>
      <w:r>
        <w:rPr>
          <w:rFonts w:hint="eastAsia" w:ascii="仿宋" w:hAnsi="仿宋" w:eastAsia="仿宋" w:cs="仿宋"/>
          <w:color w:val="auto"/>
          <w:sz w:val="24"/>
          <w:szCs w:val="32"/>
        </w:rPr>
        <w:drawing>
          <wp:inline distT="0" distB="0" distL="114300" distR="114300">
            <wp:extent cx="5975985" cy="2411730"/>
            <wp:effectExtent l="19050" t="19050" r="24765" b="2286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7"/>
                    <a:stretch>
                      <a:fillRect/>
                    </a:stretch>
                  </pic:blipFill>
                  <pic:spPr>
                    <a:xfrm>
                      <a:off x="0" y="0"/>
                      <a:ext cx="5975985" cy="2411730"/>
                    </a:xfrm>
                    <a:prstGeom prst="rect">
                      <a:avLst/>
                    </a:prstGeom>
                    <a:ln w="19050">
                      <a:solidFill>
                        <a:srgbClr val="FF0000"/>
                      </a:solidFill>
                    </a:ln>
                  </pic:spPr>
                </pic:pic>
              </a:graphicData>
            </a:graphic>
          </wp:inline>
        </w:drawing>
      </w:r>
    </w:p>
    <w:p w14:paraId="5ABDD59B">
      <w:pPr>
        <w:pStyle w:val="3"/>
        <w:numPr>
          <w:ilvl w:val="0"/>
          <w:numId w:val="1"/>
        </w:numPr>
        <w:bidi w:val="0"/>
        <w:rPr>
          <w:rFonts w:hint="eastAsia" w:ascii="仿宋" w:hAnsi="仿宋" w:eastAsia="仿宋" w:cs="仿宋"/>
          <w:lang w:val="en-US" w:eastAsia="zh-CN"/>
        </w:rPr>
      </w:pPr>
      <w:bookmarkStart w:id="0" w:name="_Toc31241"/>
      <w:r>
        <w:rPr>
          <w:rFonts w:hint="eastAsia" w:ascii="仿宋" w:hAnsi="仿宋" w:eastAsia="仿宋" w:cs="仿宋"/>
          <w:lang w:val="en-US" w:eastAsia="zh-CN"/>
        </w:rPr>
        <w:t>科研项目数据库</w:t>
      </w:r>
      <w:bookmarkEnd w:id="0"/>
    </w:p>
    <w:p w14:paraId="4BB6A47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主要</w:t>
      </w:r>
      <w:r>
        <w:rPr>
          <w:rFonts w:hint="eastAsia" w:ascii="仿宋" w:hAnsi="仿宋" w:eastAsia="仿宋" w:cs="仿宋"/>
          <w:color w:val="auto"/>
          <w:sz w:val="32"/>
          <w:szCs w:val="32"/>
        </w:rPr>
        <w:t>收录了全球二十多个科技发达国家和地区的1000多万受资助科研项目信息以及3000多万条科研产出成果的链接指向，最早可追溯到20世纪50年代</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涵盖全学科领域。</w:t>
      </w:r>
    </w:p>
    <w:p w14:paraId="2F26FAE4">
      <w:pPr>
        <w:pStyle w:val="2"/>
        <w:rPr>
          <w:rFonts w:hint="eastAsia" w:ascii="仿宋" w:hAnsi="仿宋" w:eastAsia="仿宋" w:cs="仿宋"/>
          <w:color w:val="auto"/>
          <w:sz w:val="32"/>
          <w:szCs w:val="32"/>
          <w:lang w:val="en-US" w:eastAsia="zh-CN"/>
        </w:rPr>
      </w:pPr>
    </w:p>
    <w:p w14:paraId="483962DB">
      <w:pPr>
        <w:pStyle w:val="2"/>
        <w:rPr>
          <w:rFonts w:hint="eastAsia" w:ascii="仿宋" w:hAnsi="仿宋" w:eastAsia="仿宋" w:cs="仿宋"/>
          <w:color w:val="auto"/>
          <w:sz w:val="32"/>
          <w:szCs w:val="32"/>
          <w:lang w:val="en-US" w:eastAsia="zh-CN"/>
        </w:rPr>
      </w:pPr>
    </w:p>
    <w:p w14:paraId="62E16E11">
      <w:pPr>
        <w:pStyle w:val="2"/>
        <w:rPr>
          <w:rFonts w:hint="eastAsia" w:ascii="仿宋" w:hAnsi="仿宋" w:eastAsia="仿宋" w:cs="仿宋"/>
          <w:color w:val="auto"/>
          <w:sz w:val="32"/>
          <w:szCs w:val="32"/>
          <w:lang w:val="en-US" w:eastAsia="zh-CN"/>
        </w:rPr>
      </w:pPr>
    </w:p>
    <w:p w14:paraId="4B32C8E0">
      <w:pPr>
        <w:pStyle w:val="2"/>
        <w:rPr>
          <w:rFonts w:hint="eastAsia" w:ascii="仿宋" w:hAnsi="仿宋" w:eastAsia="仿宋" w:cs="仿宋"/>
          <w:color w:val="auto"/>
          <w:sz w:val="32"/>
          <w:szCs w:val="32"/>
          <w:lang w:val="en-US" w:eastAsia="zh-CN"/>
        </w:rPr>
      </w:pPr>
    </w:p>
    <w:p w14:paraId="4C4CCFBA">
      <w:pPr>
        <w:pStyle w:val="2"/>
        <w:spacing w:line="240" w:lineRule="auto"/>
        <w:rPr>
          <w:rFonts w:hint="eastAsia" w:ascii="仿宋" w:hAnsi="仿宋" w:eastAsia="仿宋" w:cs="仿宋"/>
          <w:color w:val="auto"/>
          <w:sz w:val="32"/>
          <w:szCs w:val="32"/>
          <w:lang w:val="en-US" w:eastAsia="zh-CN"/>
        </w:rPr>
      </w:pPr>
    </w:p>
    <w:p w14:paraId="6606EC8B">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标准检索</w:t>
      </w:r>
    </w:p>
    <w:p w14:paraId="150ABF93">
      <w:pPr>
        <w:pStyle w:val="2"/>
        <w:spacing w:line="240" w:lineRule="auto"/>
        <w:rPr>
          <w:rFonts w:hint="eastAsia" w:ascii="仿宋" w:hAnsi="仿宋" w:eastAsia="仿宋" w:cs="仿宋"/>
          <w:color w:val="auto"/>
        </w:rPr>
      </w:pPr>
      <w:r>
        <w:rPr>
          <w:rFonts w:hint="eastAsia" w:ascii="仿宋" w:hAnsi="仿宋" w:eastAsia="仿宋" w:cs="仿宋"/>
          <w:color w:val="auto"/>
          <w:sz w:val="32"/>
          <w:szCs w:val="32"/>
          <w:lang w:val="en-US" w:eastAsia="zh-CN"/>
        </w:rPr>
        <w:drawing>
          <wp:inline distT="0" distB="0" distL="114300" distR="114300">
            <wp:extent cx="6443980" cy="3374390"/>
            <wp:effectExtent l="0" t="0" r="2540" b="8890"/>
            <wp:docPr id="44" name="图片 44" descr="2024090513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40905132845"/>
                    <pic:cNvPicPr>
                      <a:picLocks noChangeAspect="1"/>
                    </pic:cNvPicPr>
                  </pic:nvPicPr>
                  <pic:blipFill>
                    <a:blip r:embed="rId8"/>
                    <a:stretch>
                      <a:fillRect/>
                    </a:stretch>
                  </pic:blipFill>
                  <pic:spPr>
                    <a:xfrm>
                      <a:off x="0" y="0"/>
                      <a:ext cx="6443980" cy="3374390"/>
                    </a:xfrm>
                    <a:prstGeom prst="rect">
                      <a:avLst/>
                    </a:prstGeom>
                  </pic:spPr>
                </pic:pic>
              </a:graphicData>
            </a:graphic>
          </wp:inline>
        </w:drawing>
      </w:r>
    </w:p>
    <w:p w14:paraId="67FFF07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匹配规则：</w:t>
      </w:r>
    </w:p>
    <w:p w14:paraId="1899D68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模糊包含：输入的查询文本中所有字词必须包含，顺序和位置不完全限制。</w:t>
      </w:r>
    </w:p>
    <w:p w14:paraId="481EBD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精确包含：输入的查询文本中所有字词必须包含，且顺序位置和输入文本严格一致。</w:t>
      </w:r>
    </w:p>
    <w:p w14:paraId="663593E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精确匹配：输入的查询文本要完全相等，一模一样。</w:t>
      </w:r>
    </w:p>
    <w:p w14:paraId="1462DFC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b/>
          <w:bCs/>
          <w:color w:val="auto"/>
          <w:sz w:val="32"/>
          <w:szCs w:val="32"/>
          <w:lang w:val="en-US" w:eastAsia="zh-Hans"/>
        </w:rPr>
      </w:pPr>
      <w:r>
        <w:rPr>
          <w:rFonts w:hint="eastAsia" w:ascii="仿宋" w:hAnsi="仿宋" w:eastAsia="仿宋" w:cs="仿宋"/>
          <w:b/>
          <w:bCs/>
          <w:color w:val="auto"/>
          <w:sz w:val="32"/>
          <w:szCs w:val="32"/>
          <w:lang w:val="en-US" w:eastAsia="zh-CN"/>
        </w:rPr>
        <w:t>相关性规则：</w:t>
      </w:r>
    </w:p>
    <w:p w14:paraId="1FA25B9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lang w:val="en-US" w:eastAsia="zh-CN"/>
        </w:rPr>
        <w:t>仅检索项目：检索过程中不涉及成果，成果不贡献相关性。</w:t>
      </w:r>
    </w:p>
    <w:p w14:paraId="1EE7B7B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检索项目与成果：检索过程中涉及成果，并且贡献相关性。</w:t>
      </w:r>
    </w:p>
    <w:p w14:paraId="785E5C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仅检索有成果的项目：仅检索包含成果的项目，检索过程中涉及成果，并且贡献相关性。</w:t>
      </w:r>
    </w:p>
    <w:p w14:paraId="501FC05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检索模式：</w:t>
      </w:r>
    </w:p>
    <w:p w14:paraId="6758F18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智能检索：检索结果在官方原始数据的基础上基于智能算法补充了部分缺失字段。</w:t>
      </w:r>
    </w:p>
    <w:p w14:paraId="510C95F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事实检索：检索结果为基于事实的官方原始数据，原始数据存在部分字段缺失（官方未公布）。</w:t>
      </w:r>
    </w:p>
    <w:p w14:paraId="6F030AB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专业检索</w:t>
      </w:r>
    </w:p>
    <w:p w14:paraId="04E5A12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r>
        <w:rPr>
          <w:rFonts w:ascii="宋体" w:hAnsi="宋体" w:eastAsia="宋体" w:cs="宋体"/>
          <w:sz w:val="24"/>
          <w:szCs w:val="24"/>
        </w:rPr>
        <w:drawing>
          <wp:inline distT="0" distB="0" distL="114300" distR="114300">
            <wp:extent cx="5868035" cy="3024505"/>
            <wp:effectExtent l="0" t="0" r="14605" b="8255"/>
            <wp:docPr id="4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6"/>
                    <pic:cNvPicPr>
                      <a:picLocks noChangeAspect="1"/>
                    </pic:cNvPicPr>
                  </pic:nvPicPr>
                  <pic:blipFill>
                    <a:blip r:embed="rId9"/>
                    <a:stretch>
                      <a:fillRect/>
                    </a:stretch>
                  </pic:blipFill>
                  <pic:spPr>
                    <a:xfrm>
                      <a:off x="0" y="0"/>
                      <a:ext cx="5868035" cy="3024505"/>
                    </a:xfrm>
                    <a:prstGeom prst="rect">
                      <a:avLst/>
                    </a:prstGeom>
                    <a:noFill/>
                    <a:ln w="9525">
                      <a:noFill/>
                    </a:ln>
                  </pic:spPr>
                </pic:pic>
              </a:graphicData>
            </a:graphic>
          </wp:inline>
        </w:drawing>
      </w:r>
    </w:p>
    <w:p w14:paraId="5E040BCA">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检索结果列表</w:t>
      </w:r>
    </w:p>
    <w:p w14:paraId="4FF197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Hans"/>
        </w:rPr>
      </w:pPr>
      <w:r>
        <w:rPr>
          <w:rFonts w:ascii="宋体" w:hAnsi="宋体" w:eastAsia="宋体" w:cs="宋体"/>
          <w:sz w:val="24"/>
          <w:szCs w:val="24"/>
        </w:rPr>
        <w:drawing>
          <wp:inline distT="0" distB="0" distL="114300" distR="114300">
            <wp:extent cx="5868035" cy="3468370"/>
            <wp:effectExtent l="0" t="0" r="18415" b="17780"/>
            <wp:docPr id="4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IMG_256"/>
                    <pic:cNvPicPr>
                      <a:picLocks noChangeAspect="1"/>
                    </pic:cNvPicPr>
                  </pic:nvPicPr>
                  <pic:blipFill>
                    <a:blip r:embed="rId10"/>
                    <a:stretch>
                      <a:fillRect/>
                    </a:stretch>
                  </pic:blipFill>
                  <pic:spPr>
                    <a:xfrm>
                      <a:off x="0" y="0"/>
                      <a:ext cx="5868035" cy="3468370"/>
                    </a:xfrm>
                    <a:prstGeom prst="rect">
                      <a:avLst/>
                    </a:prstGeom>
                    <a:noFill/>
                    <a:ln w="9525">
                      <a:noFill/>
                    </a:ln>
                  </pic:spPr>
                </pic:pic>
              </a:graphicData>
            </a:graphic>
          </wp:inline>
        </w:drawing>
      </w:r>
    </w:p>
    <w:p w14:paraId="73CEC1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p>
    <w:p w14:paraId="297154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lang w:eastAsia="zh-CN"/>
        </w:rPr>
      </w:pPr>
      <w:r>
        <w:rPr>
          <w:rFonts w:hint="eastAsia" w:ascii="仿宋" w:hAnsi="仿宋" w:eastAsia="仿宋" w:cs="仿宋"/>
          <w:color w:val="auto"/>
          <w:sz w:val="32"/>
          <w:szCs w:val="32"/>
          <w:lang w:val="en-US" w:eastAsia="zh-Hans"/>
        </w:rPr>
        <w:t>以科研项目为视角,检索科研项目的同时可直接访问项目成果包括文献</w:t>
      </w:r>
      <w:r>
        <w:rPr>
          <w:rFonts w:hint="eastAsia"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r>
        <w:rPr>
          <w:rFonts w:hint="eastAsia" w:ascii="仿宋" w:hAnsi="仿宋" w:eastAsia="仿宋" w:cs="仿宋"/>
          <w:color w:val="auto"/>
          <w:sz w:val="32"/>
          <w:szCs w:val="32"/>
          <w:lang w:val="en-US" w:eastAsia="zh-CN"/>
        </w:rPr>
        <w:t>。</w:t>
      </w:r>
    </w:p>
    <w:p w14:paraId="31330F4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120130" cy="3303905"/>
            <wp:effectExtent l="0" t="0" r="6350" b="3175"/>
            <wp:docPr id="5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IMG_256"/>
                    <pic:cNvPicPr>
                      <a:picLocks noChangeAspect="1"/>
                    </pic:cNvPicPr>
                  </pic:nvPicPr>
                  <pic:blipFill>
                    <a:blip r:embed="rId11"/>
                    <a:stretch>
                      <a:fillRect/>
                    </a:stretch>
                  </pic:blipFill>
                  <pic:spPr>
                    <a:xfrm>
                      <a:off x="0" y="0"/>
                      <a:ext cx="6120130" cy="3303905"/>
                    </a:xfrm>
                    <a:prstGeom prst="rect">
                      <a:avLst/>
                    </a:prstGeom>
                    <a:noFill/>
                    <a:ln w="9525">
                      <a:noFill/>
                    </a:ln>
                  </pic:spPr>
                </pic:pic>
              </a:graphicData>
            </a:graphic>
          </wp:inline>
        </w:drawing>
      </w:r>
    </w:p>
    <w:p w14:paraId="1AD32E13">
      <w:pPr>
        <w:pStyle w:val="2"/>
        <w:rPr>
          <w:rFonts w:hint="eastAsia"/>
          <w:lang w:eastAsia="zh-Hans"/>
        </w:rPr>
      </w:pPr>
    </w:p>
    <w:p w14:paraId="1DFA8E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eastAsia="zh-Hans"/>
        </w:rPr>
      </w:pPr>
      <w:r>
        <w:rPr>
          <w:rFonts w:ascii="宋体" w:hAnsi="宋体" w:eastAsia="宋体" w:cs="宋体"/>
          <w:sz w:val="24"/>
          <w:szCs w:val="24"/>
        </w:rPr>
        <w:drawing>
          <wp:inline distT="0" distB="0" distL="114300" distR="114300">
            <wp:extent cx="6083935" cy="2766060"/>
            <wp:effectExtent l="19050" t="19050" r="31115" b="342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6083935" cy="2766060"/>
                    </a:xfrm>
                    <a:prstGeom prst="rect">
                      <a:avLst/>
                    </a:prstGeom>
                    <a:noFill/>
                    <a:ln w="19050">
                      <a:solidFill>
                        <a:srgbClr val="FF0000"/>
                      </a:solidFill>
                    </a:ln>
                  </pic:spPr>
                </pic:pic>
              </a:graphicData>
            </a:graphic>
          </wp:inline>
        </w:drawing>
      </w:r>
    </w:p>
    <w:p w14:paraId="0587FF5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方便用户查询文献服务进度及服务历史，泛研网请求原文需要在线注册，点击右上角注册个人账号，以实现账号服务查询关联，注册信息需确保手机号码准确，登录需通过手机获取验证码。（仅文献服务需要注册，查询项目不需要）</w:t>
      </w:r>
    </w:p>
    <w:p w14:paraId="12B69747">
      <w:pPr>
        <w:pStyle w:val="2"/>
        <w:spacing w:line="240" w:lineRule="auto"/>
      </w:pPr>
      <w:r>
        <w:rPr>
          <w:rFonts w:hint="eastAsia"/>
          <w:lang w:val="en-US" w:eastAsia="zh-CN"/>
        </w:rPr>
        <w:t xml:space="preserve">  </w:t>
      </w:r>
      <w:r>
        <w:drawing>
          <wp:inline distT="0" distB="0" distL="114300" distR="114300">
            <wp:extent cx="5615940" cy="1874520"/>
            <wp:effectExtent l="19050" t="19050" r="22860" b="304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5615940" cy="1874520"/>
                    </a:xfrm>
                    <a:prstGeom prst="rect">
                      <a:avLst/>
                    </a:prstGeom>
                    <a:noFill/>
                    <a:ln w="19050">
                      <a:solidFill>
                        <a:srgbClr val="FF0000"/>
                      </a:solidFill>
                    </a:ln>
                  </pic:spPr>
                </pic:pic>
              </a:graphicData>
            </a:graphic>
          </wp:inline>
        </w:drawing>
      </w:r>
    </w:p>
    <w:p w14:paraId="330F4F68">
      <w:pPr>
        <w:pStyle w:val="2"/>
        <w:spacing w:line="240" w:lineRule="auto"/>
        <w:rPr>
          <w:rFonts w:hint="eastAsia" w:eastAsiaTheme="minorEastAsia"/>
          <w:lang w:val="en-US" w:eastAsia="zh-CN"/>
        </w:rPr>
      </w:pPr>
      <w:r>
        <w:drawing>
          <wp:inline distT="0" distB="0" distL="114300" distR="114300">
            <wp:extent cx="5544185" cy="4034155"/>
            <wp:effectExtent l="19050" t="19050" r="29845" b="311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
                    <a:stretch>
                      <a:fillRect/>
                    </a:stretch>
                  </pic:blipFill>
                  <pic:spPr>
                    <a:xfrm>
                      <a:off x="0" y="0"/>
                      <a:ext cx="5544185" cy="4034155"/>
                    </a:xfrm>
                    <a:prstGeom prst="rect">
                      <a:avLst/>
                    </a:prstGeom>
                    <a:noFill/>
                    <a:ln w="19050">
                      <a:solidFill>
                        <a:srgbClr val="FF0000"/>
                      </a:solidFill>
                    </a:ln>
                  </pic:spPr>
                </pic:pic>
              </a:graphicData>
            </a:graphic>
          </wp:inline>
        </w:drawing>
      </w:r>
      <w:r>
        <w:rPr>
          <w:rFonts w:hint="eastAsia"/>
          <w:lang w:val="en-US" w:eastAsia="zh-CN"/>
        </w:rPr>
        <w:t xml:space="preserve"> </w:t>
      </w:r>
    </w:p>
    <w:p w14:paraId="01188BBB">
      <w:pPr>
        <w:pStyle w:val="2"/>
        <w:spacing w:line="240" w:lineRule="auto"/>
        <w:ind w:firstLine="480"/>
        <w:rPr>
          <w:rFonts w:hint="default"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说明：注册账号只能用于文献服务这个功能，需要开通校外访问账号的话需要提供真实的手机号码给图书馆或科研处负责人统一申请开通。</w:t>
      </w:r>
    </w:p>
    <w:p w14:paraId="27CF415D">
      <w:pPr>
        <w:pStyle w:val="3"/>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b/>
          <w:lang w:val="en-US" w:eastAsia="zh-CN"/>
        </w:rPr>
      </w:pPr>
      <w:bookmarkStart w:id="1" w:name="_Toc10858"/>
      <w:r>
        <w:rPr>
          <w:rFonts w:hint="eastAsia" w:ascii="仿宋" w:hAnsi="仿宋" w:eastAsia="仿宋" w:cs="仿宋"/>
          <w:b/>
          <w:lang w:val="en-US" w:eastAsia="zh-CN"/>
        </w:rPr>
        <w:t>科研项目申报信息库</w:t>
      </w:r>
      <w:bookmarkEnd w:id="1"/>
    </w:p>
    <w:p w14:paraId="1D744F3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实时动态收录最新资助情报，可以定制查看区域，可为科研管理者提供定制入口，发现本机构需要的申报资讯</w:t>
      </w:r>
      <w:r>
        <w:rPr>
          <w:rFonts w:hint="eastAsia" w:ascii="仿宋" w:hAnsi="仿宋" w:eastAsia="仿宋" w:cs="仿宋"/>
          <w:color w:val="auto"/>
          <w:sz w:val="32"/>
          <w:szCs w:val="32"/>
          <w:lang w:eastAsia="zh-CN"/>
        </w:rPr>
        <w:t>。</w:t>
      </w:r>
    </w:p>
    <w:p w14:paraId="478C491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ascii="宋体" w:hAnsi="宋体" w:eastAsia="宋体" w:cs="宋体"/>
          <w:sz w:val="24"/>
          <w:szCs w:val="24"/>
        </w:rPr>
        <w:drawing>
          <wp:inline distT="0" distB="0" distL="114300" distR="114300">
            <wp:extent cx="6325870" cy="3199130"/>
            <wp:effectExtent l="0" t="0" r="17780" b="1270"/>
            <wp:docPr id="5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56"/>
                    <pic:cNvPicPr>
                      <a:picLocks noChangeAspect="1"/>
                    </pic:cNvPicPr>
                  </pic:nvPicPr>
                  <pic:blipFill>
                    <a:blip r:embed="rId15"/>
                    <a:stretch>
                      <a:fillRect/>
                    </a:stretch>
                  </pic:blipFill>
                  <pic:spPr>
                    <a:xfrm>
                      <a:off x="0" y="0"/>
                      <a:ext cx="6325870" cy="3199130"/>
                    </a:xfrm>
                    <a:prstGeom prst="rect">
                      <a:avLst/>
                    </a:prstGeom>
                    <a:noFill/>
                    <a:ln w="9525">
                      <a:noFill/>
                    </a:ln>
                  </pic:spPr>
                </pic:pic>
              </a:graphicData>
            </a:graphic>
          </wp:inline>
        </w:drawing>
      </w:r>
    </w:p>
    <w:p w14:paraId="081A7EB7">
      <w:pPr>
        <w:pStyle w:val="3"/>
        <w:numPr>
          <w:ilvl w:val="0"/>
          <w:numId w:val="1"/>
        </w:numPr>
        <w:bidi w:val="0"/>
        <w:rPr>
          <w:rFonts w:hint="eastAsia" w:ascii="仿宋" w:hAnsi="仿宋" w:eastAsia="仿宋" w:cs="仿宋"/>
          <w:b/>
          <w:lang w:val="en-US" w:eastAsia="zh-CN"/>
        </w:rPr>
      </w:pPr>
      <w:bookmarkStart w:id="2" w:name="_Toc8698"/>
      <w:r>
        <w:rPr>
          <w:rFonts w:hint="eastAsia" w:ascii="仿宋" w:hAnsi="仿宋" w:eastAsia="仿宋" w:cs="仿宋"/>
          <w:b/>
          <w:lang w:val="en-US" w:eastAsia="zh-CN"/>
        </w:rPr>
        <w:t>企业科技需求库</w:t>
      </w:r>
      <w:bookmarkEnd w:id="2"/>
    </w:p>
    <w:p w14:paraId="409057D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发现与市场、行业对接，获取服务企业技术需求,科研成果转化机会，面向社会开放了企业需求自助发布功能。</w:t>
      </w:r>
    </w:p>
    <w:p w14:paraId="2825D1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ascii="宋体" w:hAnsi="宋体" w:eastAsia="宋体" w:cs="宋体"/>
          <w:sz w:val="24"/>
          <w:szCs w:val="24"/>
        </w:rPr>
        <w:drawing>
          <wp:inline distT="0" distB="0" distL="114300" distR="114300">
            <wp:extent cx="5400040" cy="2840990"/>
            <wp:effectExtent l="0" t="0" r="10160" b="8890"/>
            <wp:docPr id="5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IMG_256"/>
                    <pic:cNvPicPr>
                      <a:picLocks noChangeAspect="1"/>
                    </pic:cNvPicPr>
                  </pic:nvPicPr>
                  <pic:blipFill>
                    <a:blip r:embed="rId16"/>
                    <a:stretch>
                      <a:fillRect/>
                    </a:stretch>
                  </pic:blipFill>
                  <pic:spPr>
                    <a:xfrm>
                      <a:off x="0" y="0"/>
                      <a:ext cx="5400040" cy="2840990"/>
                    </a:xfrm>
                    <a:prstGeom prst="rect">
                      <a:avLst/>
                    </a:prstGeom>
                    <a:noFill/>
                    <a:ln w="9525">
                      <a:noFill/>
                    </a:ln>
                  </pic:spPr>
                </pic:pic>
              </a:graphicData>
            </a:graphic>
          </wp:inline>
        </w:drawing>
      </w:r>
    </w:p>
    <w:p w14:paraId="346CC81C">
      <w:pPr>
        <w:pStyle w:val="3"/>
        <w:numPr>
          <w:ilvl w:val="0"/>
          <w:numId w:val="1"/>
        </w:numPr>
        <w:bidi w:val="0"/>
        <w:rPr>
          <w:rFonts w:hint="eastAsia" w:ascii="仿宋" w:hAnsi="仿宋" w:eastAsia="仿宋" w:cs="仿宋"/>
          <w:b/>
          <w:lang w:val="en-US" w:eastAsia="zh-CN"/>
        </w:rPr>
      </w:pPr>
      <w:bookmarkStart w:id="3" w:name="_Toc23643"/>
      <w:r>
        <w:rPr>
          <w:rFonts w:hint="eastAsia" w:ascii="仿宋" w:hAnsi="仿宋" w:eastAsia="仿宋" w:cs="仿宋"/>
          <w:b/>
          <w:lang w:val="en-US" w:eastAsia="zh-CN"/>
        </w:rPr>
        <w:t>全球文献服务系统</w:t>
      </w:r>
      <w:bookmarkEnd w:id="3"/>
    </w:p>
    <w:p w14:paraId="135F244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简单描述您所需的文献，提交文献服务申请，我们尽可能满足您的需求</w:t>
      </w:r>
      <w:r>
        <w:rPr>
          <w:rFonts w:hint="eastAsia" w:ascii="仿宋" w:hAnsi="仿宋" w:eastAsia="仿宋" w:cs="仿宋"/>
          <w:color w:val="auto"/>
          <w:sz w:val="32"/>
          <w:szCs w:val="32"/>
          <w:lang w:val="en-US" w:eastAsia="zh-CN"/>
        </w:rPr>
        <w:t>。为满足广大用户查询文献服务进度及服务历史，泛研网文献服务功能需要点击右上角注册个人账号，以实现账号服务查询关联，注册信息需确保手机号码准确，登录需通过手机获取验证码。（仅文献服务需要注册，查询项目不需要）</w:t>
      </w:r>
    </w:p>
    <w:p w14:paraId="490759A8">
      <w:pPr>
        <w:rPr>
          <w:rFonts w:hint="eastAsia" w:ascii="仿宋" w:hAnsi="仿宋" w:eastAsia="仿宋" w:cs="仿宋"/>
          <w:color w:val="auto"/>
          <w:sz w:val="24"/>
          <w:szCs w:val="24"/>
          <w:lang w:val="en-US" w:eastAsia="zh-CN"/>
        </w:rPr>
      </w:pPr>
      <w:r>
        <w:rPr>
          <w:rFonts w:hint="eastAsia" w:ascii="仿宋" w:hAnsi="仿宋" w:eastAsia="仿宋" w:cs="仿宋"/>
          <w:sz w:val="24"/>
          <w:szCs w:val="24"/>
        </w:rPr>
        <w:drawing>
          <wp:inline distT="0" distB="0" distL="114300" distR="114300">
            <wp:extent cx="5184140" cy="2012315"/>
            <wp:effectExtent l="19050" t="19050" r="24130" b="260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184140" cy="2012315"/>
                    </a:xfrm>
                    <a:prstGeom prst="rect">
                      <a:avLst/>
                    </a:prstGeom>
                    <a:noFill/>
                    <a:ln w="19050">
                      <a:solidFill>
                        <a:srgbClr val="FF0000"/>
                      </a:solidFill>
                    </a:ln>
                  </pic:spPr>
                </pic:pic>
              </a:graphicData>
            </a:graphic>
          </wp:inline>
        </w:drawing>
      </w:r>
    </w:p>
    <w:p w14:paraId="10C2FDF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sz w:val="24"/>
          <w:szCs w:val="24"/>
        </w:rPr>
        <w:drawing>
          <wp:inline distT="0" distB="0" distL="114300" distR="114300">
            <wp:extent cx="4968240" cy="3930650"/>
            <wp:effectExtent l="19050" t="19050" r="26670" b="279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968240" cy="3930650"/>
                    </a:xfrm>
                    <a:prstGeom prst="rect">
                      <a:avLst/>
                    </a:prstGeom>
                    <a:ln w="19050">
                      <a:solidFill>
                        <a:srgbClr val="FF0000"/>
                      </a:solidFill>
                    </a:ln>
                  </pic:spPr>
                </pic:pic>
              </a:graphicData>
            </a:graphic>
          </wp:inline>
        </w:drawing>
      </w:r>
    </w:p>
    <w:p w14:paraId="6D46FE4C">
      <w:pPr>
        <w:pStyle w:val="3"/>
        <w:numPr>
          <w:ilvl w:val="0"/>
          <w:numId w:val="1"/>
        </w:numPr>
        <w:bidi w:val="0"/>
        <w:rPr>
          <w:rFonts w:hint="eastAsia" w:ascii="仿宋" w:hAnsi="仿宋" w:eastAsia="仿宋" w:cs="仿宋"/>
          <w:b/>
          <w:lang w:val="en-US" w:eastAsia="zh-CN"/>
        </w:rPr>
      </w:pPr>
      <w:bookmarkStart w:id="4" w:name="_Toc22646"/>
      <w:r>
        <w:rPr>
          <w:rFonts w:hint="eastAsia" w:ascii="仿宋" w:hAnsi="仿宋" w:eastAsia="仿宋" w:cs="仿宋"/>
          <w:b/>
          <w:lang w:val="en-US" w:eastAsia="zh-CN"/>
        </w:rPr>
        <w:t>奖项竞赛库</w:t>
      </w:r>
      <w:bookmarkEnd w:id="4"/>
    </w:p>
    <w:p w14:paraId="1BA6F87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包含奖项竞赛申报信息库、科研奖项数据和教师学生竞赛获奖库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主要收录了国内各级政府公布的奖项、竞赛申报通知，公示的科研成果类奖项、创新团队奖、图书奖、专利奖，</w:t>
      </w:r>
      <w:r>
        <w:rPr>
          <w:rFonts w:hint="eastAsia" w:ascii="仿宋" w:hAnsi="仿宋" w:eastAsia="仿宋" w:cs="仿宋"/>
          <w:color w:val="auto"/>
          <w:sz w:val="32"/>
          <w:szCs w:val="32"/>
        </w:rPr>
        <w:t>国家级教师学生竞赛</w:t>
      </w:r>
      <w:r>
        <w:rPr>
          <w:rFonts w:hint="eastAsia" w:ascii="仿宋" w:hAnsi="仿宋" w:eastAsia="仿宋" w:cs="仿宋"/>
          <w:color w:val="auto"/>
          <w:sz w:val="32"/>
          <w:szCs w:val="32"/>
          <w:lang w:val="en-US" w:eastAsia="zh-CN"/>
        </w:rPr>
        <w:t>等。</w:t>
      </w:r>
    </w:p>
    <w:p w14:paraId="2558CCA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drawing>
          <wp:inline distT="0" distB="0" distL="114300" distR="114300">
            <wp:extent cx="5400040" cy="1932940"/>
            <wp:effectExtent l="19050" t="19050" r="29210" b="2921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18"/>
                    <a:stretch>
                      <a:fillRect/>
                    </a:stretch>
                  </pic:blipFill>
                  <pic:spPr>
                    <a:xfrm>
                      <a:off x="0" y="0"/>
                      <a:ext cx="5400040" cy="1932940"/>
                    </a:xfrm>
                    <a:prstGeom prst="rect">
                      <a:avLst/>
                    </a:prstGeom>
                    <a:noFill/>
                    <a:ln w="19050">
                      <a:solidFill>
                        <a:srgbClr val="FF0000"/>
                      </a:solidFill>
                    </a:ln>
                  </pic:spPr>
                </pic:pic>
              </a:graphicData>
            </a:graphic>
          </wp:inline>
        </w:drawing>
      </w:r>
    </w:p>
    <w:p w14:paraId="54A5C45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p>
    <w:p w14:paraId="3A6C760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400040" cy="2480310"/>
            <wp:effectExtent l="19050" t="19050" r="29210" b="342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5400040" cy="2480310"/>
                    </a:xfrm>
                    <a:prstGeom prst="rect">
                      <a:avLst/>
                    </a:prstGeom>
                    <a:noFill/>
                    <a:ln w="19050">
                      <a:solidFill>
                        <a:srgbClr val="FF0000"/>
                      </a:solidFill>
                    </a:ln>
                  </pic:spPr>
                </pic:pic>
              </a:graphicData>
            </a:graphic>
          </wp:inline>
        </w:drawing>
      </w:r>
      <w:r>
        <w:rPr>
          <w:rFonts w:hint="eastAsia" w:ascii="仿宋" w:hAnsi="仿宋" w:eastAsia="仿宋" w:cs="仿宋"/>
          <w:sz w:val="24"/>
          <w:szCs w:val="24"/>
        </w:rPr>
        <w:drawing>
          <wp:inline distT="0" distB="0" distL="114300" distR="114300">
            <wp:extent cx="5400040" cy="2355850"/>
            <wp:effectExtent l="19050" t="19050" r="29210" b="254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400040" cy="2355850"/>
                    </a:xfrm>
                    <a:prstGeom prst="rect">
                      <a:avLst/>
                    </a:prstGeom>
                    <a:noFill/>
                    <a:ln w="19050">
                      <a:solidFill>
                        <a:srgbClr val="FF0000"/>
                      </a:solidFill>
                    </a:ln>
                  </pic:spPr>
                </pic:pic>
              </a:graphicData>
            </a:graphic>
          </wp:inline>
        </w:drawing>
      </w:r>
      <w:r>
        <w:rPr>
          <w:rFonts w:hint="eastAsia" w:ascii="仿宋" w:hAnsi="仿宋" w:eastAsia="仿宋" w:cs="仿宋"/>
          <w:sz w:val="24"/>
          <w:szCs w:val="24"/>
        </w:rPr>
        <w:drawing>
          <wp:inline distT="0" distB="0" distL="114300" distR="114300">
            <wp:extent cx="5400040" cy="2369820"/>
            <wp:effectExtent l="19050" t="19050" r="29210" b="304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5400040" cy="2369820"/>
                    </a:xfrm>
                    <a:prstGeom prst="rect">
                      <a:avLst/>
                    </a:prstGeom>
                    <a:noFill/>
                    <a:ln w="19050">
                      <a:solidFill>
                        <a:srgbClr val="FF0000"/>
                      </a:solidFill>
                    </a:ln>
                  </pic:spPr>
                </pic:pic>
              </a:graphicData>
            </a:graphic>
          </wp:inline>
        </w:drawing>
      </w:r>
    </w:p>
    <w:p w14:paraId="6917C1D5">
      <w:pPr>
        <w:pStyle w:val="3"/>
        <w:numPr>
          <w:ilvl w:val="0"/>
          <w:numId w:val="1"/>
        </w:numPr>
        <w:bidi w:val="0"/>
        <w:rPr>
          <w:rFonts w:hint="eastAsia" w:ascii="仿宋" w:hAnsi="仿宋" w:eastAsia="仿宋" w:cs="仿宋"/>
          <w:b/>
          <w:lang w:val="en-US" w:eastAsia="zh-CN"/>
        </w:rPr>
      </w:pPr>
      <w:bookmarkStart w:id="5" w:name="_Toc30494"/>
      <w:r>
        <w:rPr>
          <w:rFonts w:hint="eastAsia" w:ascii="仿宋" w:hAnsi="仿宋" w:eastAsia="仿宋" w:cs="仿宋"/>
          <w:b/>
          <w:lang w:val="en-US" w:eastAsia="zh-CN"/>
        </w:rPr>
        <w:t>全球科研项目交互分析系统</w:t>
      </w:r>
      <w:bookmarkEnd w:id="5"/>
    </w:p>
    <w:p w14:paraId="44AD62C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14:paraId="5AC9C6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ascii="宋体" w:hAnsi="宋体" w:eastAsia="宋体" w:cs="宋体"/>
          <w:sz w:val="24"/>
          <w:szCs w:val="24"/>
        </w:rPr>
        <w:drawing>
          <wp:inline distT="0" distB="0" distL="114300" distR="114300">
            <wp:extent cx="6184265" cy="2490470"/>
            <wp:effectExtent l="19050" t="19050" r="26035" b="24130"/>
            <wp:docPr id="5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descr="IMG_256"/>
                    <pic:cNvPicPr>
                      <a:picLocks noChangeAspect="1"/>
                    </pic:cNvPicPr>
                  </pic:nvPicPr>
                  <pic:blipFill>
                    <a:blip r:embed="rId22"/>
                    <a:stretch>
                      <a:fillRect/>
                    </a:stretch>
                  </pic:blipFill>
                  <pic:spPr>
                    <a:xfrm>
                      <a:off x="0" y="0"/>
                      <a:ext cx="6184265" cy="2490470"/>
                    </a:xfrm>
                    <a:prstGeom prst="rect">
                      <a:avLst/>
                    </a:prstGeom>
                    <a:noFill/>
                    <a:ln w="19050">
                      <a:solidFill>
                        <a:srgbClr val="FF0000"/>
                      </a:solidFill>
                    </a:ln>
                  </pic:spPr>
                </pic:pic>
              </a:graphicData>
            </a:graphic>
          </wp:inline>
        </w:drawing>
      </w:r>
    </w:p>
    <w:p w14:paraId="223237B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分析结果查看提供图形模式和表格模式,这里查看下“</w:t>
      </w:r>
      <w:r>
        <w:rPr>
          <w:rFonts w:hint="eastAsia" w:ascii="仿宋" w:hAnsi="仿宋" w:eastAsia="仿宋" w:cs="仿宋"/>
          <w:color w:val="auto"/>
          <w:sz w:val="32"/>
          <w:szCs w:val="32"/>
          <w:lang w:val="en-US" w:eastAsia="zh-CN"/>
        </w:rPr>
        <w:t>人工智能</w:t>
      </w:r>
      <w:r>
        <w:rPr>
          <w:rFonts w:hint="eastAsia" w:ascii="仿宋" w:hAnsi="仿宋" w:eastAsia="仿宋" w:cs="仿宋"/>
          <w:color w:val="auto"/>
          <w:sz w:val="32"/>
          <w:szCs w:val="32"/>
          <w:lang w:val="en-US" w:eastAsia="zh-Hans"/>
        </w:rPr>
        <w:t>”相关国自然立项随年份</w:t>
      </w:r>
      <w:r>
        <w:rPr>
          <w:rFonts w:hint="eastAsia"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源学科和负责机构中的数量和金额分布情况,可以发现,清华大学的立项数量最多,项目总金额最大</w:t>
      </w:r>
      <w:r>
        <w:rPr>
          <w:rFonts w:hint="eastAsia" w:ascii="仿宋" w:hAnsi="仿宋" w:eastAsia="仿宋" w:cs="仿宋"/>
          <w:color w:val="auto"/>
          <w:sz w:val="32"/>
          <w:szCs w:val="32"/>
          <w:lang w:val="en-US" w:eastAsia="zh-CN"/>
        </w:rPr>
        <w:t>。</w:t>
      </w:r>
    </w:p>
    <w:p w14:paraId="12D469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Hans"/>
        </w:rPr>
      </w:pPr>
      <w:r>
        <w:rPr>
          <w:rFonts w:ascii="宋体" w:hAnsi="宋体" w:eastAsia="宋体" w:cs="宋体"/>
          <w:sz w:val="24"/>
          <w:szCs w:val="24"/>
        </w:rPr>
        <w:drawing>
          <wp:inline distT="0" distB="0" distL="114300" distR="114300">
            <wp:extent cx="6407785" cy="2222500"/>
            <wp:effectExtent l="19050" t="19050" r="31115" b="25400"/>
            <wp:docPr id="5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descr="IMG_256"/>
                    <pic:cNvPicPr>
                      <a:picLocks noChangeAspect="1"/>
                    </pic:cNvPicPr>
                  </pic:nvPicPr>
                  <pic:blipFill>
                    <a:blip r:embed="rId23"/>
                    <a:stretch>
                      <a:fillRect/>
                    </a:stretch>
                  </pic:blipFill>
                  <pic:spPr>
                    <a:xfrm>
                      <a:off x="0" y="0"/>
                      <a:ext cx="6407785" cy="2222500"/>
                    </a:xfrm>
                    <a:prstGeom prst="rect">
                      <a:avLst/>
                    </a:prstGeom>
                    <a:noFill/>
                    <a:ln w="19050">
                      <a:solidFill>
                        <a:srgbClr val="FF0000"/>
                      </a:solidFill>
                    </a:ln>
                  </pic:spPr>
                </pic:pic>
              </a:graphicData>
            </a:graphic>
          </wp:inline>
        </w:drawing>
      </w:r>
      <w:r>
        <w:rPr>
          <w:rFonts w:ascii="宋体" w:hAnsi="宋体" w:eastAsia="宋体" w:cs="宋体"/>
          <w:sz w:val="24"/>
          <w:szCs w:val="24"/>
        </w:rPr>
        <w:drawing>
          <wp:inline distT="0" distB="0" distL="114300" distR="114300">
            <wp:extent cx="6407785" cy="1892300"/>
            <wp:effectExtent l="19050" t="19050" r="31115" b="31750"/>
            <wp:docPr id="5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IMG_256"/>
                    <pic:cNvPicPr>
                      <a:picLocks noChangeAspect="1"/>
                    </pic:cNvPicPr>
                  </pic:nvPicPr>
                  <pic:blipFill>
                    <a:blip r:embed="rId24"/>
                    <a:stretch>
                      <a:fillRect/>
                    </a:stretch>
                  </pic:blipFill>
                  <pic:spPr>
                    <a:xfrm>
                      <a:off x="0" y="0"/>
                      <a:ext cx="6407785" cy="1892300"/>
                    </a:xfrm>
                    <a:prstGeom prst="rect">
                      <a:avLst/>
                    </a:prstGeom>
                    <a:noFill/>
                    <a:ln w="19050">
                      <a:solidFill>
                        <a:srgbClr val="FF0000"/>
                      </a:solidFill>
                    </a:ln>
                  </pic:spPr>
                </pic:pic>
              </a:graphicData>
            </a:graphic>
          </wp:inline>
        </w:drawing>
      </w:r>
    </w:p>
    <w:p w14:paraId="7C4D245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进行对标分析,这里以清华大学</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Hans"/>
        </w:rPr>
        <w:t>上海交通大学</w:t>
      </w:r>
      <w:r>
        <w:rPr>
          <w:rFonts w:hint="eastAsia" w:ascii="仿宋" w:hAnsi="仿宋" w:eastAsia="仿宋" w:cs="仿宋"/>
          <w:color w:val="auto"/>
          <w:sz w:val="32"/>
          <w:szCs w:val="32"/>
          <w:lang w:val="en-US" w:eastAsia="zh-CN"/>
        </w:rPr>
        <w:t>、浙江大学</w:t>
      </w:r>
      <w:r>
        <w:rPr>
          <w:rFonts w:hint="eastAsia" w:ascii="仿宋" w:hAnsi="仿宋" w:eastAsia="仿宋" w:cs="仿宋"/>
          <w:color w:val="auto"/>
          <w:sz w:val="32"/>
          <w:szCs w:val="32"/>
          <w:lang w:val="en-US" w:eastAsia="zh-Hans"/>
        </w:rPr>
        <w:t>有关“</w:t>
      </w:r>
      <w:r>
        <w:rPr>
          <w:rFonts w:hint="eastAsia" w:ascii="仿宋" w:hAnsi="仿宋" w:eastAsia="仿宋" w:cs="仿宋"/>
          <w:color w:val="auto"/>
          <w:sz w:val="32"/>
          <w:szCs w:val="32"/>
          <w:lang w:val="en-US" w:eastAsia="zh-CN"/>
        </w:rPr>
        <w:t>人工智能</w:t>
      </w:r>
      <w:r>
        <w:rPr>
          <w:rFonts w:hint="eastAsia" w:ascii="仿宋" w:hAnsi="仿宋" w:eastAsia="仿宋" w:cs="仿宋"/>
          <w:color w:val="auto"/>
          <w:sz w:val="32"/>
          <w:szCs w:val="32"/>
          <w:lang w:val="en-US" w:eastAsia="zh-Hans"/>
        </w:rPr>
        <w:t>”国自然项目的立项数量和立项金额按照年份和学科进行对比分析,在对标维度</w:t>
      </w:r>
      <w:r>
        <w:rPr>
          <w:rFonts w:hint="eastAsia" w:ascii="仿宋" w:hAnsi="仿宋" w:eastAsia="仿宋" w:cs="仿宋"/>
          <w:color w:val="auto"/>
          <w:sz w:val="32"/>
          <w:szCs w:val="32"/>
          <w:lang w:eastAsia="zh-Hans"/>
        </w:rPr>
        <w:t>1</w:t>
      </w:r>
      <w:r>
        <w:rPr>
          <w:rFonts w:hint="eastAsia" w:ascii="仿宋" w:hAnsi="仿宋" w:eastAsia="仿宋" w:cs="仿宋"/>
          <w:color w:val="auto"/>
          <w:sz w:val="32"/>
          <w:szCs w:val="32"/>
          <w:lang w:val="en-US" w:eastAsia="zh-Hans"/>
        </w:rPr>
        <w:t>中输入相应的对标字段如下</w:t>
      </w:r>
      <w:r>
        <w:rPr>
          <w:rFonts w:hint="eastAsia" w:ascii="仿宋" w:hAnsi="仿宋" w:eastAsia="仿宋" w:cs="仿宋"/>
          <w:color w:val="auto"/>
          <w:sz w:val="32"/>
          <w:szCs w:val="32"/>
          <w:lang w:val="en-US" w:eastAsia="zh-CN"/>
        </w:rPr>
        <w:t>：</w:t>
      </w:r>
    </w:p>
    <w:p w14:paraId="2661BE16">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6228080" cy="2365375"/>
            <wp:effectExtent l="19050" t="19050" r="20320" b="34925"/>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25"/>
                    <a:stretch>
                      <a:fillRect/>
                    </a:stretch>
                  </pic:blipFill>
                  <pic:spPr>
                    <a:xfrm>
                      <a:off x="0" y="0"/>
                      <a:ext cx="6228080" cy="2365375"/>
                    </a:xfrm>
                    <a:prstGeom prst="rect">
                      <a:avLst/>
                    </a:prstGeom>
                    <a:noFill/>
                    <a:ln w="19050">
                      <a:solidFill>
                        <a:srgbClr val="FF0000"/>
                      </a:solidFill>
                    </a:ln>
                  </pic:spPr>
                </pic:pic>
              </a:graphicData>
            </a:graphic>
          </wp:inline>
        </w:drawing>
      </w:r>
    </w:p>
    <w:p w14:paraId="2376D8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p>
    <w:p w14:paraId="3793FC1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p>
    <w:p w14:paraId="0627CD4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p>
    <w:p w14:paraId="7CC5852C">
      <w:pPr>
        <w:keepNext w:val="0"/>
        <w:keepLines w:val="0"/>
        <w:pageBreakBefore w:val="0"/>
        <w:widowControl w:val="0"/>
        <w:kinsoku/>
        <w:wordWrap/>
        <w:overflowPunct/>
        <w:topLinePunct w:val="0"/>
        <w:autoSpaceDE/>
        <w:autoSpaceDN/>
        <w:bidi w:val="0"/>
        <w:adjustRightInd/>
        <w:snapToGrid/>
        <w:spacing w:line="480" w:lineRule="auto"/>
        <w:jc w:val="both"/>
        <w:textAlignment w:val="auto"/>
      </w:pPr>
      <w:r>
        <w:rPr>
          <w:rFonts w:hint="eastAsia" w:ascii="仿宋" w:hAnsi="仿宋" w:eastAsia="仿宋" w:cs="仿宋"/>
          <w:color w:val="auto"/>
          <w:sz w:val="32"/>
          <w:szCs w:val="32"/>
          <w:lang w:val="en-US" w:eastAsia="zh-CN"/>
        </w:rPr>
        <w:drawing>
          <wp:inline distT="0" distB="0" distL="114300" distR="114300">
            <wp:extent cx="6102985" cy="2528570"/>
            <wp:effectExtent l="0" t="0" r="8255" b="1270"/>
            <wp:docPr id="25" name="图片 25" descr="202409051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40905183632"/>
                    <pic:cNvPicPr>
                      <a:picLocks noChangeAspect="1"/>
                    </pic:cNvPicPr>
                  </pic:nvPicPr>
                  <pic:blipFill>
                    <a:blip r:embed="rId26"/>
                    <a:stretch>
                      <a:fillRect/>
                    </a:stretch>
                  </pic:blipFill>
                  <pic:spPr>
                    <a:xfrm>
                      <a:off x="0" y="0"/>
                      <a:ext cx="6102985" cy="2528570"/>
                    </a:xfrm>
                    <a:prstGeom prst="rect">
                      <a:avLst/>
                    </a:prstGeom>
                  </pic:spPr>
                </pic:pic>
              </a:graphicData>
            </a:graphic>
          </wp:inline>
        </w:drawing>
      </w:r>
    </w:p>
    <w:p w14:paraId="0E23FBF6">
      <w:pPr>
        <w:pStyle w:val="2"/>
        <w:rPr>
          <w:rFonts w:hint="eastAsia"/>
          <w:lang w:val="en-US" w:eastAsia="zh-Hans"/>
        </w:rPr>
      </w:pPr>
    </w:p>
    <w:p w14:paraId="60CDA39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lang w:val="en-US" w:eastAsia="zh-CN"/>
        </w:rPr>
      </w:pPr>
      <w:r>
        <w:rPr>
          <w:rFonts w:hint="eastAsia" w:ascii="仿宋" w:hAnsi="仿宋" w:eastAsia="仿宋" w:cs="仿宋"/>
          <w:color w:val="auto"/>
          <w:sz w:val="32"/>
          <w:szCs w:val="32"/>
          <w:lang w:val="en-US" w:eastAsia="zh-Hans"/>
        </w:rPr>
        <w:t>对标结果如下</w:t>
      </w:r>
      <w:r>
        <w:rPr>
          <w:rFonts w:hint="eastAsia" w:ascii="仿宋" w:hAnsi="仿宋" w:eastAsia="仿宋" w:cs="仿宋"/>
          <w:color w:val="auto"/>
          <w:sz w:val="32"/>
          <w:szCs w:val="32"/>
          <w:lang w:val="en-US" w:eastAsia="zh-CN"/>
        </w:rPr>
        <w:t>：</w:t>
      </w:r>
    </w:p>
    <w:p w14:paraId="29AB4E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256020" cy="2455545"/>
            <wp:effectExtent l="19050" t="19050" r="19050" b="24765"/>
            <wp:docPr id="6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IMG_256"/>
                    <pic:cNvPicPr>
                      <a:picLocks noChangeAspect="1"/>
                    </pic:cNvPicPr>
                  </pic:nvPicPr>
                  <pic:blipFill>
                    <a:blip r:embed="rId27"/>
                    <a:stretch>
                      <a:fillRect/>
                    </a:stretch>
                  </pic:blipFill>
                  <pic:spPr>
                    <a:xfrm>
                      <a:off x="0" y="0"/>
                      <a:ext cx="6256020" cy="2455545"/>
                    </a:xfrm>
                    <a:prstGeom prst="rect">
                      <a:avLst/>
                    </a:prstGeom>
                    <a:noFill/>
                    <a:ln w="19050">
                      <a:solidFill>
                        <a:srgbClr val="FF0000"/>
                      </a:solidFill>
                    </a:ln>
                  </pic:spPr>
                </pic:pic>
              </a:graphicData>
            </a:graphic>
          </wp:inline>
        </w:drawing>
      </w:r>
      <w:r>
        <w:rPr>
          <w:rFonts w:ascii="宋体" w:hAnsi="宋体" w:eastAsia="宋体" w:cs="宋体"/>
          <w:sz w:val="24"/>
          <w:szCs w:val="24"/>
        </w:rPr>
        <w:drawing>
          <wp:inline distT="0" distB="0" distL="114300" distR="114300">
            <wp:extent cx="6480175" cy="1795145"/>
            <wp:effectExtent l="19050" t="19050" r="23495" b="29845"/>
            <wp:docPr id="61"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IMG_256"/>
                    <pic:cNvPicPr>
                      <a:picLocks noChangeAspect="1"/>
                    </pic:cNvPicPr>
                  </pic:nvPicPr>
                  <pic:blipFill>
                    <a:blip r:embed="rId28"/>
                    <a:stretch>
                      <a:fillRect/>
                    </a:stretch>
                  </pic:blipFill>
                  <pic:spPr>
                    <a:xfrm>
                      <a:off x="0" y="0"/>
                      <a:ext cx="6480175" cy="1795145"/>
                    </a:xfrm>
                    <a:prstGeom prst="rect">
                      <a:avLst/>
                    </a:prstGeom>
                    <a:noFill/>
                    <a:ln w="19050">
                      <a:solidFill>
                        <a:srgbClr val="FF0000"/>
                      </a:solidFill>
                    </a:ln>
                  </pic:spPr>
                </pic:pic>
              </a:graphicData>
            </a:graphic>
          </wp:inline>
        </w:drawing>
      </w:r>
    </w:p>
    <w:p w14:paraId="1C808914">
      <w:pPr>
        <w:pStyle w:val="2"/>
        <w:rPr>
          <w:rFonts w:hint="eastAsia" w:ascii="仿宋" w:hAnsi="仿宋" w:eastAsia="仿宋" w:cs="仿宋"/>
          <w:color w:val="auto"/>
          <w:sz w:val="32"/>
          <w:szCs w:val="32"/>
          <w:lang w:val="en-US" w:eastAsia="zh-CN"/>
        </w:rPr>
      </w:pPr>
    </w:p>
    <w:p w14:paraId="6BDEAA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还可以就以下结果,在对标维度</w:t>
      </w:r>
      <w:r>
        <w:rPr>
          <w:rFonts w:hint="eastAsia" w:ascii="仿宋" w:hAnsi="仿宋" w:eastAsia="仿宋" w:cs="仿宋"/>
          <w:color w:val="auto"/>
          <w:sz w:val="32"/>
          <w:szCs w:val="32"/>
          <w:lang w:eastAsia="zh-Hans"/>
        </w:rPr>
        <w:t>2</w:t>
      </w:r>
      <w:r>
        <w:rPr>
          <w:rFonts w:hint="eastAsia" w:ascii="仿宋" w:hAnsi="仿宋" w:eastAsia="仿宋" w:cs="仿宋"/>
          <w:color w:val="auto"/>
          <w:sz w:val="32"/>
          <w:szCs w:val="32"/>
          <w:lang w:val="en-US" w:eastAsia="zh-Hans"/>
        </w:rPr>
        <w:t>中进一步设置对标项以进行更加深入的分析</w:t>
      </w:r>
      <w:r>
        <w:rPr>
          <w:rFonts w:hint="eastAsia" w:ascii="仿宋" w:hAnsi="仿宋" w:eastAsia="仿宋" w:cs="仿宋"/>
          <w:color w:val="auto"/>
          <w:sz w:val="32"/>
          <w:szCs w:val="32"/>
          <w:lang w:val="en-US" w:eastAsia="zh-CN"/>
        </w:rPr>
        <w:t>：</w:t>
      </w:r>
    </w:p>
    <w:p w14:paraId="38E8ECC6">
      <w:pPr>
        <w:pStyle w:val="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anchor distT="0" distB="0" distL="114300" distR="114300" simplePos="0" relativeHeight="251661312" behindDoc="1" locked="0" layoutInCell="1" allowOverlap="1">
            <wp:simplePos x="0" y="0"/>
            <wp:positionH relativeFrom="column">
              <wp:posOffset>-67310</wp:posOffset>
            </wp:positionH>
            <wp:positionV relativeFrom="paragraph">
              <wp:posOffset>170815</wp:posOffset>
            </wp:positionV>
            <wp:extent cx="6299835" cy="2618740"/>
            <wp:effectExtent l="0" t="0" r="0" b="0"/>
            <wp:wrapThrough wrapText="bothSides">
              <wp:wrapPolygon>
                <wp:start x="0" y="0"/>
                <wp:lineTo x="0" y="21495"/>
                <wp:lineTo x="21528" y="21495"/>
                <wp:lineTo x="21528" y="0"/>
                <wp:lineTo x="0" y="0"/>
              </wp:wrapPolygon>
            </wp:wrapThrough>
            <wp:docPr id="27" name="图片 27" descr="JMUQP(YL0~{}G_RGWGKTV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JMUQP(YL0~{}G_RGWGKTVZC"/>
                    <pic:cNvPicPr>
                      <a:picLocks noChangeAspect="1"/>
                    </pic:cNvPicPr>
                  </pic:nvPicPr>
                  <pic:blipFill>
                    <a:blip r:embed="rId29"/>
                    <a:stretch>
                      <a:fillRect/>
                    </a:stretch>
                  </pic:blipFill>
                  <pic:spPr>
                    <a:xfrm>
                      <a:off x="0" y="0"/>
                      <a:ext cx="6299835" cy="2618740"/>
                    </a:xfrm>
                    <a:prstGeom prst="rect">
                      <a:avLst/>
                    </a:prstGeom>
                  </pic:spPr>
                </pic:pic>
              </a:graphicData>
            </a:graphic>
          </wp:anchor>
        </w:drawing>
      </w:r>
    </w:p>
    <w:p w14:paraId="27A3D9FF">
      <w:pPr>
        <w:pStyle w:val="2"/>
        <w:rPr>
          <w:rFonts w:hint="eastAsia" w:ascii="仿宋" w:hAnsi="仿宋" w:eastAsia="仿宋" w:cs="仿宋"/>
          <w:color w:val="auto"/>
          <w:sz w:val="32"/>
          <w:szCs w:val="32"/>
          <w:lang w:val="en-US" w:eastAsia="zh-CN"/>
        </w:rPr>
      </w:pPr>
    </w:p>
    <w:p w14:paraId="6F02E681">
      <w:pPr>
        <w:pStyle w:val="2"/>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6515735" cy="2360930"/>
            <wp:effectExtent l="0" t="0" r="6985" b="1270"/>
            <wp:docPr id="30" name="图片 30" descr="G8}E2(`8S6@H8OJ94IK~~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8}E2(`8S6@H8OJ94IK~~6D"/>
                    <pic:cNvPicPr>
                      <a:picLocks noChangeAspect="1"/>
                    </pic:cNvPicPr>
                  </pic:nvPicPr>
                  <pic:blipFill>
                    <a:blip r:embed="rId30"/>
                    <a:stretch>
                      <a:fillRect/>
                    </a:stretch>
                  </pic:blipFill>
                  <pic:spPr>
                    <a:xfrm>
                      <a:off x="0" y="0"/>
                      <a:ext cx="6515735" cy="2360930"/>
                    </a:xfrm>
                    <a:prstGeom prst="rect">
                      <a:avLst/>
                    </a:prstGeom>
                  </pic:spPr>
                </pic:pic>
              </a:graphicData>
            </a:graphic>
          </wp:inline>
        </w:drawing>
      </w:r>
    </w:p>
    <w:p w14:paraId="2BFECA31">
      <w:pPr>
        <w:pStyle w:val="2"/>
        <w:rPr>
          <w:rFonts w:hint="eastAsia"/>
          <w:lang w:val="en-US" w:eastAsia="zh-CN"/>
        </w:rPr>
      </w:pPr>
      <w:r>
        <w:rPr>
          <w:rFonts w:hint="eastAsia" w:ascii="Times New Roman" w:eastAsia="宋体"/>
          <w:lang w:val="en-US" w:eastAsia="zh-CN"/>
        </w:rPr>
        <w:drawing>
          <wp:anchor distT="0" distB="0" distL="114300" distR="114300" simplePos="0" relativeHeight="251660288" behindDoc="1" locked="0" layoutInCell="1" allowOverlap="1">
            <wp:simplePos x="0" y="0"/>
            <wp:positionH relativeFrom="column">
              <wp:posOffset>-33655</wp:posOffset>
            </wp:positionH>
            <wp:positionV relativeFrom="paragraph">
              <wp:posOffset>173990</wp:posOffset>
            </wp:positionV>
            <wp:extent cx="6515735" cy="2399030"/>
            <wp:effectExtent l="0" t="0" r="0" b="0"/>
            <wp:wrapThrough wrapText="bothSides">
              <wp:wrapPolygon>
                <wp:start x="0" y="0"/>
                <wp:lineTo x="0" y="21406"/>
                <wp:lineTo x="21573" y="21406"/>
                <wp:lineTo x="21573" y="0"/>
                <wp:lineTo x="0" y="0"/>
              </wp:wrapPolygon>
            </wp:wrapThrough>
            <wp:docPr id="21" name="图片 21" descr="HE]RUR}Y194NP9KRFP]MX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E]RUR}Y194NP9KRFP]MX4C"/>
                    <pic:cNvPicPr>
                      <a:picLocks noChangeAspect="1"/>
                    </pic:cNvPicPr>
                  </pic:nvPicPr>
                  <pic:blipFill>
                    <a:blip r:embed="rId31"/>
                    <a:stretch>
                      <a:fillRect/>
                    </a:stretch>
                  </pic:blipFill>
                  <pic:spPr>
                    <a:xfrm>
                      <a:off x="756285" y="0"/>
                      <a:ext cx="6515735" cy="2399030"/>
                    </a:xfrm>
                    <a:prstGeom prst="rect">
                      <a:avLst/>
                    </a:prstGeom>
                  </pic:spPr>
                </pic:pic>
              </a:graphicData>
            </a:graphic>
          </wp:anchor>
        </w:drawing>
      </w:r>
    </w:p>
    <w:p w14:paraId="35EC4430">
      <w:pPr>
        <w:pStyle w:val="2"/>
        <w:rPr>
          <w:rFonts w:hint="eastAsia"/>
          <w:lang w:val="en-US" w:eastAsia="zh-CN"/>
        </w:rPr>
      </w:pPr>
    </w:p>
    <w:p w14:paraId="26D5910C">
      <w:pPr>
        <w:pStyle w:val="2"/>
        <w:spacing w:line="240" w:lineRule="auto"/>
        <w:rPr>
          <w:rFonts w:hint="eastAsia"/>
          <w:lang w:val="en-US" w:eastAsia="zh-CN"/>
        </w:rPr>
      </w:pPr>
      <w:r>
        <w:rPr>
          <w:rFonts w:hint="eastAsia"/>
          <w:lang w:val="en-US" w:eastAsia="zh-CN"/>
        </w:rPr>
        <w:drawing>
          <wp:inline distT="0" distB="0" distL="114300" distR="114300">
            <wp:extent cx="6299835" cy="2229485"/>
            <wp:effectExtent l="0" t="0" r="9525" b="10795"/>
            <wp:docPr id="32" name="图片 32" descr="$%3T_4([F]Q~(QD_VDK]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T_4([F]Q~(QD_VDK]G}N"/>
                    <pic:cNvPicPr>
                      <a:picLocks noChangeAspect="1"/>
                    </pic:cNvPicPr>
                  </pic:nvPicPr>
                  <pic:blipFill>
                    <a:blip r:embed="rId32"/>
                    <a:stretch>
                      <a:fillRect/>
                    </a:stretch>
                  </pic:blipFill>
                  <pic:spPr>
                    <a:xfrm>
                      <a:off x="0" y="0"/>
                      <a:ext cx="6299835" cy="2229485"/>
                    </a:xfrm>
                    <a:prstGeom prst="rect">
                      <a:avLst/>
                    </a:prstGeom>
                  </pic:spPr>
                </pic:pic>
              </a:graphicData>
            </a:graphic>
          </wp:inline>
        </w:drawing>
      </w:r>
    </w:p>
    <w:p w14:paraId="7AB617E7">
      <w:pPr>
        <w:pStyle w:val="3"/>
        <w:numPr>
          <w:ilvl w:val="0"/>
          <w:numId w:val="1"/>
        </w:numPr>
        <w:bidi w:val="0"/>
        <w:rPr>
          <w:rFonts w:hint="eastAsia" w:ascii="仿宋" w:hAnsi="仿宋" w:eastAsia="仿宋" w:cs="仿宋"/>
          <w:b/>
          <w:lang w:val="en-US" w:eastAsia="zh-CN"/>
        </w:rPr>
      </w:pPr>
      <w:bookmarkStart w:id="6" w:name="_Toc25646"/>
      <w:r>
        <w:rPr>
          <w:rFonts w:hint="eastAsia" w:ascii="仿宋" w:hAnsi="仿宋" w:eastAsia="仿宋" w:cs="仿宋"/>
          <w:b/>
          <w:lang w:val="en-US" w:eastAsia="zh-CN"/>
        </w:rPr>
        <w:t>人才专家库</w:t>
      </w:r>
      <w:bookmarkEnd w:id="6"/>
    </w:p>
    <w:p w14:paraId="54970E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包含人才专家申报信息库,评审专家库和科技人才库,以及国内科研人员比较关注的国家自然科学基金专家库和国家社会科学基金专家库,全方位、多层次的满足用户对于专家信息的查询需求</w:t>
      </w:r>
      <w:r>
        <w:rPr>
          <w:rFonts w:hint="eastAsia" w:ascii="仿宋" w:hAnsi="仿宋" w:eastAsia="仿宋" w:cs="仿宋"/>
          <w:color w:val="auto"/>
          <w:sz w:val="32"/>
          <w:szCs w:val="32"/>
          <w:lang w:eastAsia="zh-CN"/>
        </w:rPr>
        <w:t>。</w:t>
      </w:r>
    </w:p>
    <w:p w14:paraId="5CDDA31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615940" cy="1540510"/>
            <wp:effectExtent l="19050" t="19050" r="22860" b="2159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3"/>
                    <a:stretch>
                      <a:fillRect/>
                    </a:stretch>
                  </pic:blipFill>
                  <pic:spPr>
                    <a:xfrm>
                      <a:off x="0" y="0"/>
                      <a:ext cx="5615940" cy="1540510"/>
                    </a:xfrm>
                    <a:prstGeom prst="rect">
                      <a:avLst/>
                    </a:prstGeom>
                    <a:noFill/>
                    <a:ln w="19050">
                      <a:solidFill>
                        <a:srgbClr val="FF0000"/>
                      </a:solidFill>
                    </a:ln>
                  </pic:spPr>
                </pic:pic>
              </a:graphicData>
            </a:graphic>
          </wp:inline>
        </w:drawing>
      </w:r>
    </w:p>
    <w:p w14:paraId="56448A2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ascii="宋体" w:hAnsi="宋体" w:eastAsia="宋体" w:cs="宋体"/>
          <w:sz w:val="24"/>
          <w:szCs w:val="24"/>
        </w:rPr>
        <w:drawing>
          <wp:inline distT="0" distB="0" distL="114300" distR="114300">
            <wp:extent cx="5861050" cy="2839720"/>
            <wp:effectExtent l="19050" t="19050" r="25400" b="36830"/>
            <wp:docPr id="6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descr="IMG_256"/>
                    <pic:cNvPicPr>
                      <a:picLocks noChangeAspect="1"/>
                    </pic:cNvPicPr>
                  </pic:nvPicPr>
                  <pic:blipFill>
                    <a:blip r:embed="rId34"/>
                    <a:stretch>
                      <a:fillRect/>
                    </a:stretch>
                  </pic:blipFill>
                  <pic:spPr>
                    <a:xfrm>
                      <a:off x="0" y="0"/>
                      <a:ext cx="5861050" cy="2839720"/>
                    </a:xfrm>
                    <a:prstGeom prst="rect">
                      <a:avLst/>
                    </a:prstGeom>
                    <a:noFill/>
                    <a:ln w="19050">
                      <a:solidFill>
                        <a:srgbClr val="FF0000"/>
                      </a:solidFill>
                    </a:ln>
                  </pic:spPr>
                </pic:pic>
              </a:graphicData>
            </a:graphic>
          </wp:inline>
        </w:drawing>
      </w:r>
      <w:r>
        <w:rPr>
          <w:rFonts w:ascii="宋体" w:hAnsi="宋体" w:eastAsia="宋体" w:cs="宋体"/>
          <w:sz w:val="24"/>
          <w:szCs w:val="24"/>
        </w:rPr>
        <w:drawing>
          <wp:inline distT="0" distB="0" distL="114300" distR="114300">
            <wp:extent cx="6191885" cy="3332480"/>
            <wp:effectExtent l="19050" t="19050" r="22225" b="31750"/>
            <wp:docPr id="6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descr="IMG_256"/>
                    <pic:cNvPicPr>
                      <a:picLocks noChangeAspect="1"/>
                    </pic:cNvPicPr>
                  </pic:nvPicPr>
                  <pic:blipFill>
                    <a:blip r:embed="rId35"/>
                    <a:stretch>
                      <a:fillRect/>
                    </a:stretch>
                  </pic:blipFill>
                  <pic:spPr>
                    <a:xfrm>
                      <a:off x="0" y="0"/>
                      <a:ext cx="6191885" cy="3332480"/>
                    </a:xfrm>
                    <a:prstGeom prst="rect">
                      <a:avLst/>
                    </a:prstGeom>
                    <a:noFill/>
                    <a:ln w="19050">
                      <a:solidFill>
                        <a:srgbClr val="FF0000"/>
                      </a:solidFill>
                    </a:ln>
                  </pic:spPr>
                </pic:pic>
              </a:graphicData>
            </a:graphic>
          </wp:inline>
        </w:drawing>
      </w:r>
    </w:p>
    <w:p w14:paraId="13E65FF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4D5A0D6D">
      <w:pPr>
        <w:pStyle w:val="2"/>
        <w:spacing w:line="240" w:lineRule="auto"/>
        <w:rPr>
          <w:rFonts w:hint="eastAsia" w:ascii="仿宋" w:hAnsi="仿宋" w:eastAsia="仿宋" w:cs="仿宋"/>
          <w:sz w:val="24"/>
          <w:szCs w:val="24"/>
        </w:rPr>
      </w:pPr>
      <w:r>
        <w:rPr>
          <w:rFonts w:ascii="宋体" w:hAnsi="宋体" w:eastAsia="宋体" w:cs="宋体"/>
          <w:sz w:val="24"/>
          <w:szCs w:val="24"/>
        </w:rPr>
        <w:drawing>
          <wp:inline distT="0" distB="0" distL="114300" distR="114300">
            <wp:extent cx="6336030" cy="3454400"/>
            <wp:effectExtent l="19050" t="19050" r="30480" b="31750"/>
            <wp:docPr id="6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descr="IMG_256"/>
                    <pic:cNvPicPr>
                      <a:picLocks noChangeAspect="1"/>
                    </pic:cNvPicPr>
                  </pic:nvPicPr>
                  <pic:blipFill>
                    <a:blip r:embed="rId36"/>
                    <a:stretch>
                      <a:fillRect/>
                    </a:stretch>
                  </pic:blipFill>
                  <pic:spPr>
                    <a:xfrm>
                      <a:off x="0" y="0"/>
                      <a:ext cx="6336030" cy="3454400"/>
                    </a:xfrm>
                    <a:prstGeom prst="rect">
                      <a:avLst/>
                    </a:prstGeom>
                    <a:noFill/>
                    <a:ln w="19050">
                      <a:solidFill>
                        <a:srgbClr val="FF0000"/>
                      </a:solidFill>
                    </a:ln>
                  </pic:spPr>
                </pic:pic>
              </a:graphicData>
            </a:graphic>
          </wp:inline>
        </w:drawing>
      </w:r>
    </w:p>
    <w:p w14:paraId="416C8A71">
      <w:pPr>
        <w:pStyle w:val="2"/>
        <w:rPr>
          <w:rFonts w:hint="eastAsia" w:ascii="仿宋" w:hAnsi="仿宋" w:eastAsia="仿宋" w:cs="仿宋"/>
          <w:sz w:val="24"/>
          <w:szCs w:val="24"/>
        </w:rPr>
      </w:pPr>
    </w:p>
    <w:p w14:paraId="7D35C198">
      <w:pPr>
        <w:pStyle w:val="2"/>
        <w:rPr>
          <w:rFonts w:hint="eastAsia" w:ascii="仿宋" w:hAnsi="仿宋" w:eastAsia="仿宋" w:cs="仿宋"/>
          <w:sz w:val="24"/>
          <w:szCs w:val="24"/>
        </w:rPr>
      </w:pPr>
    </w:p>
    <w:p w14:paraId="60C1A85F">
      <w:pPr>
        <w:pStyle w:val="2"/>
        <w:rPr>
          <w:rFonts w:hint="eastAsia" w:ascii="仿宋" w:hAnsi="仿宋" w:eastAsia="仿宋" w:cs="仿宋"/>
          <w:sz w:val="24"/>
          <w:szCs w:val="24"/>
        </w:rPr>
      </w:pPr>
    </w:p>
    <w:p w14:paraId="0CF3A28F">
      <w:pPr>
        <w:pStyle w:val="2"/>
        <w:rPr>
          <w:rFonts w:hint="eastAsia" w:ascii="仿宋" w:hAnsi="仿宋" w:eastAsia="仿宋" w:cs="仿宋"/>
          <w:sz w:val="24"/>
          <w:szCs w:val="24"/>
        </w:rPr>
      </w:pPr>
    </w:p>
    <w:p w14:paraId="42B18F44">
      <w:pPr>
        <w:pStyle w:val="2"/>
        <w:rPr>
          <w:rFonts w:hint="eastAsia" w:ascii="仿宋" w:hAnsi="仿宋" w:eastAsia="仿宋" w:cs="仿宋"/>
          <w:sz w:val="24"/>
          <w:szCs w:val="24"/>
        </w:rPr>
      </w:pPr>
    </w:p>
    <w:p w14:paraId="15D0D7CB">
      <w:pPr>
        <w:pStyle w:val="2"/>
        <w:rPr>
          <w:rFonts w:hint="eastAsia" w:ascii="仿宋" w:hAnsi="仿宋" w:eastAsia="仿宋" w:cs="仿宋"/>
          <w:sz w:val="24"/>
          <w:szCs w:val="24"/>
        </w:rPr>
      </w:pPr>
    </w:p>
    <w:p w14:paraId="5B22F01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47740" cy="2360930"/>
            <wp:effectExtent l="19050" t="19050" r="29210" b="27940"/>
            <wp:docPr id="6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IMG_256"/>
                    <pic:cNvPicPr>
                      <a:picLocks noChangeAspect="1"/>
                    </pic:cNvPicPr>
                  </pic:nvPicPr>
                  <pic:blipFill>
                    <a:blip r:embed="rId37"/>
                    <a:stretch>
                      <a:fillRect/>
                    </a:stretch>
                  </pic:blipFill>
                  <pic:spPr>
                    <a:xfrm>
                      <a:off x="0" y="0"/>
                      <a:ext cx="6047740" cy="2360930"/>
                    </a:xfrm>
                    <a:prstGeom prst="rect">
                      <a:avLst/>
                    </a:prstGeom>
                    <a:noFill/>
                    <a:ln w="19050">
                      <a:solidFill>
                        <a:srgbClr val="FF0000"/>
                      </a:solidFill>
                    </a:ln>
                  </pic:spPr>
                </pic:pic>
              </a:graphicData>
            </a:graphic>
          </wp:inline>
        </w:drawing>
      </w:r>
      <w:r>
        <w:rPr>
          <w:rFonts w:ascii="宋体" w:hAnsi="宋体" w:eastAsia="宋体" w:cs="宋体"/>
          <w:sz w:val="24"/>
          <w:szCs w:val="24"/>
        </w:rPr>
        <w:drawing>
          <wp:inline distT="0" distB="0" distL="114300" distR="114300">
            <wp:extent cx="6083935" cy="3122295"/>
            <wp:effectExtent l="19050" t="19050" r="23495" b="28575"/>
            <wp:docPr id="6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descr="IMG_256"/>
                    <pic:cNvPicPr>
                      <a:picLocks noChangeAspect="1"/>
                    </pic:cNvPicPr>
                  </pic:nvPicPr>
                  <pic:blipFill>
                    <a:blip r:embed="rId38"/>
                    <a:stretch>
                      <a:fillRect/>
                    </a:stretch>
                  </pic:blipFill>
                  <pic:spPr>
                    <a:xfrm>
                      <a:off x="0" y="0"/>
                      <a:ext cx="6083935" cy="3122295"/>
                    </a:xfrm>
                    <a:prstGeom prst="rect">
                      <a:avLst/>
                    </a:prstGeom>
                    <a:noFill/>
                    <a:ln w="19050">
                      <a:solidFill>
                        <a:srgbClr val="FF0000"/>
                      </a:solidFill>
                    </a:ln>
                  </pic:spPr>
                </pic:pic>
              </a:graphicData>
            </a:graphic>
          </wp:inline>
        </w:drawing>
      </w:r>
    </w:p>
    <w:p w14:paraId="21E30AE7">
      <w:pPr>
        <w:pStyle w:val="2"/>
        <w:rPr>
          <w:rFonts w:ascii="宋体" w:hAnsi="宋体" w:eastAsia="宋体" w:cs="宋体"/>
          <w:sz w:val="24"/>
          <w:szCs w:val="24"/>
        </w:rPr>
      </w:pPr>
    </w:p>
    <w:p w14:paraId="7BF3C9EC">
      <w:pPr>
        <w:pStyle w:val="2"/>
        <w:rPr>
          <w:rFonts w:ascii="宋体" w:hAnsi="宋体" w:eastAsia="宋体" w:cs="宋体"/>
          <w:sz w:val="24"/>
          <w:szCs w:val="24"/>
        </w:rPr>
      </w:pPr>
    </w:p>
    <w:p w14:paraId="7B662DD6">
      <w:pPr>
        <w:pStyle w:val="2"/>
        <w:rPr>
          <w:rFonts w:ascii="宋体" w:hAnsi="宋体" w:eastAsia="宋体" w:cs="宋体"/>
          <w:sz w:val="24"/>
          <w:szCs w:val="24"/>
        </w:rPr>
      </w:pPr>
    </w:p>
    <w:p w14:paraId="41C135B2">
      <w:pPr>
        <w:pStyle w:val="2"/>
        <w:rPr>
          <w:rFonts w:ascii="宋体" w:hAnsi="宋体" w:eastAsia="宋体" w:cs="宋体"/>
          <w:sz w:val="24"/>
          <w:szCs w:val="24"/>
        </w:rPr>
      </w:pPr>
    </w:p>
    <w:p w14:paraId="36C0A65A">
      <w:pPr>
        <w:pStyle w:val="2"/>
        <w:rPr>
          <w:rFonts w:ascii="宋体" w:hAnsi="宋体" w:eastAsia="宋体" w:cs="宋体"/>
          <w:sz w:val="24"/>
          <w:szCs w:val="24"/>
        </w:rPr>
      </w:pPr>
    </w:p>
    <w:p w14:paraId="72B75030">
      <w:pPr>
        <w:pStyle w:val="2"/>
        <w:rPr>
          <w:rFonts w:ascii="宋体" w:hAnsi="宋体" w:eastAsia="宋体" w:cs="宋体"/>
          <w:sz w:val="24"/>
          <w:szCs w:val="24"/>
        </w:rPr>
      </w:pPr>
    </w:p>
    <w:p w14:paraId="657C29F1">
      <w:pPr>
        <w:pStyle w:val="2"/>
        <w:rPr>
          <w:rFonts w:ascii="宋体" w:hAnsi="宋体" w:eastAsia="宋体" w:cs="宋体"/>
          <w:sz w:val="24"/>
          <w:szCs w:val="24"/>
        </w:rPr>
      </w:pPr>
    </w:p>
    <w:p w14:paraId="3DCFEA00">
      <w:pPr>
        <w:pStyle w:val="2"/>
        <w:rPr>
          <w:rFonts w:hint="eastAsia" w:ascii="宋体" w:hAnsi="宋体" w:eastAsia="宋体" w:cs="宋体"/>
          <w:sz w:val="24"/>
          <w:szCs w:val="24"/>
          <w:lang w:eastAsia="zh-CN"/>
        </w:rPr>
      </w:pPr>
    </w:p>
    <w:p w14:paraId="23E506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val="en-US" w:eastAsia="zh-CN"/>
        </w:rPr>
      </w:pPr>
      <w:r>
        <w:rPr>
          <w:rFonts w:ascii="宋体" w:hAnsi="宋体" w:eastAsia="宋体" w:cs="宋体"/>
          <w:sz w:val="24"/>
          <w:szCs w:val="24"/>
        </w:rPr>
        <w:drawing>
          <wp:inline distT="0" distB="0" distL="114300" distR="114300">
            <wp:extent cx="6372225" cy="1816735"/>
            <wp:effectExtent l="19050" t="19050" r="28575" b="31115"/>
            <wp:docPr id="6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descr="IMG_256"/>
                    <pic:cNvPicPr>
                      <a:picLocks noChangeAspect="1"/>
                    </pic:cNvPicPr>
                  </pic:nvPicPr>
                  <pic:blipFill>
                    <a:blip r:embed="rId39"/>
                    <a:stretch>
                      <a:fillRect/>
                    </a:stretch>
                  </pic:blipFill>
                  <pic:spPr>
                    <a:xfrm>
                      <a:off x="0" y="0"/>
                      <a:ext cx="6372225" cy="1816735"/>
                    </a:xfrm>
                    <a:prstGeom prst="rect">
                      <a:avLst/>
                    </a:prstGeom>
                    <a:noFill/>
                    <a:ln w="19050">
                      <a:solidFill>
                        <a:srgbClr val="FF0000"/>
                      </a:solidFill>
                    </a:ln>
                  </pic:spPr>
                </pic:pic>
              </a:graphicData>
            </a:graphic>
          </wp:inline>
        </w:drawing>
      </w:r>
      <w:r>
        <w:rPr>
          <w:rFonts w:ascii="宋体" w:hAnsi="宋体" w:eastAsia="宋体" w:cs="宋体"/>
          <w:sz w:val="24"/>
          <w:szCs w:val="24"/>
        </w:rPr>
        <w:drawing>
          <wp:inline distT="0" distB="0" distL="114300" distR="114300">
            <wp:extent cx="6177280" cy="3334385"/>
            <wp:effectExtent l="19050" t="19050" r="33020" b="37465"/>
            <wp:docPr id="7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descr="IMG_256"/>
                    <pic:cNvPicPr>
                      <a:picLocks noChangeAspect="1"/>
                    </pic:cNvPicPr>
                  </pic:nvPicPr>
                  <pic:blipFill>
                    <a:blip r:embed="rId40"/>
                    <a:stretch>
                      <a:fillRect/>
                    </a:stretch>
                  </pic:blipFill>
                  <pic:spPr>
                    <a:xfrm>
                      <a:off x="0" y="0"/>
                      <a:ext cx="6177280" cy="3334385"/>
                    </a:xfrm>
                    <a:prstGeom prst="rect">
                      <a:avLst/>
                    </a:prstGeom>
                    <a:noFill/>
                    <a:ln w="19050">
                      <a:solidFill>
                        <a:srgbClr val="FF0000"/>
                      </a:solidFill>
                    </a:ln>
                  </pic:spPr>
                </pic:pic>
              </a:graphicData>
            </a:graphic>
          </wp:inline>
        </w:drawing>
      </w:r>
    </w:p>
    <w:p w14:paraId="3ABDF0E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eastAsia="zh-CN"/>
        </w:rPr>
      </w:pPr>
      <w:r>
        <w:rPr>
          <w:rFonts w:ascii="宋体" w:hAnsi="宋体" w:eastAsia="宋体" w:cs="宋体"/>
          <w:sz w:val="24"/>
          <w:szCs w:val="24"/>
        </w:rPr>
        <w:drawing>
          <wp:inline distT="0" distB="0" distL="114300" distR="114300">
            <wp:extent cx="6205220" cy="3352165"/>
            <wp:effectExtent l="19050" t="19050" r="24130" b="19685"/>
            <wp:docPr id="7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descr="IMG_256"/>
                    <pic:cNvPicPr>
                      <a:picLocks noChangeAspect="1"/>
                    </pic:cNvPicPr>
                  </pic:nvPicPr>
                  <pic:blipFill>
                    <a:blip r:embed="rId41"/>
                    <a:stretch>
                      <a:fillRect/>
                    </a:stretch>
                  </pic:blipFill>
                  <pic:spPr>
                    <a:xfrm>
                      <a:off x="0" y="0"/>
                      <a:ext cx="6205220" cy="3352165"/>
                    </a:xfrm>
                    <a:prstGeom prst="rect">
                      <a:avLst/>
                    </a:prstGeom>
                    <a:noFill/>
                    <a:ln w="19050">
                      <a:solidFill>
                        <a:srgbClr val="FF0000"/>
                      </a:solidFill>
                    </a:ln>
                  </pic:spPr>
                </pic:pic>
              </a:graphicData>
            </a:graphic>
          </wp:inline>
        </w:drawing>
      </w:r>
    </w:p>
    <w:p w14:paraId="2351F4A3">
      <w:pPr>
        <w:pStyle w:val="3"/>
        <w:numPr>
          <w:ilvl w:val="0"/>
          <w:numId w:val="1"/>
        </w:numPr>
        <w:bidi w:val="0"/>
        <w:rPr>
          <w:rFonts w:hint="eastAsia" w:ascii="仿宋" w:hAnsi="仿宋" w:eastAsia="仿宋" w:cs="仿宋"/>
          <w:b/>
          <w:lang w:val="en-US" w:eastAsia="zh-CN"/>
        </w:rPr>
      </w:pPr>
      <w:bookmarkStart w:id="7" w:name="_Toc31763"/>
      <w:r>
        <w:rPr>
          <w:rFonts w:hint="eastAsia" w:ascii="仿宋" w:hAnsi="仿宋" w:eastAsia="仿宋" w:cs="仿宋"/>
          <w:b/>
          <w:lang w:val="en-US" w:eastAsia="zh-CN"/>
        </w:rPr>
        <w:t>科研项目定制检索系统</w:t>
      </w:r>
      <w:bookmarkEnd w:id="7"/>
    </w:p>
    <w:p w14:paraId="47C57F6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rPr>
        <w:t>支持重要基金定制化检索，目前已支持国家自然科学基金、国家社会科学基金、国家重点研发计划</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Hans"/>
        </w:rPr>
        <w:t>以国家自然科学基金检索为例,为目前最便捷的国自然查询方式</w:t>
      </w:r>
    </w:p>
    <w:p w14:paraId="1334B0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Hans"/>
        </w:rPr>
      </w:pPr>
      <w:r>
        <w:rPr>
          <w:rFonts w:ascii="宋体" w:hAnsi="宋体" w:eastAsia="宋体" w:cs="宋体"/>
          <w:sz w:val="24"/>
          <w:szCs w:val="24"/>
        </w:rPr>
        <w:drawing>
          <wp:inline distT="0" distB="0" distL="114300" distR="114300">
            <wp:extent cx="6155690" cy="2529840"/>
            <wp:effectExtent l="19050" t="19050" r="35560" b="22860"/>
            <wp:docPr id="7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descr="IMG_256"/>
                    <pic:cNvPicPr>
                      <a:picLocks noChangeAspect="1"/>
                    </pic:cNvPicPr>
                  </pic:nvPicPr>
                  <pic:blipFill>
                    <a:blip r:embed="rId42"/>
                    <a:stretch>
                      <a:fillRect/>
                    </a:stretch>
                  </pic:blipFill>
                  <pic:spPr>
                    <a:xfrm>
                      <a:off x="0" y="0"/>
                      <a:ext cx="6155690" cy="2529840"/>
                    </a:xfrm>
                    <a:prstGeom prst="rect">
                      <a:avLst/>
                    </a:prstGeom>
                    <a:noFill/>
                    <a:ln w="19050">
                      <a:solidFill>
                        <a:srgbClr val="FF0000"/>
                      </a:solidFill>
                    </a:ln>
                  </pic:spPr>
                </pic:pic>
              </a:graphicData>
            </a:graphic>
          </wp:inline>
        </w:drawing>
      </w:r>
    </w:p>
    <w:p w14:paraId="09925C0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提供常用的国自然基金对标分析快速入口,快速了解某研究领域在各个维度的中标比较情况,总结前人经验,预判中标概率</w:t>
      </w:r>
      <w:r>
        <w:rPr>
          <w:rFonts w:hint="eastAsia" w:ascii="仿宋" w:hAnsi="仿宋" w:eastAsia="仿宋" w:cs="仿宋"/>
          <w:color w:val="auto"/>
          <w:sz w:val="32"/>
          <w:szCs w:val="32"/>
          <w:lang w:val="en-US" w:eastAsia="zh-CN"/>
        </w:rPr>
        <w:t>。</w:t>
      </w:r>
    </w:p>
    <w:p w14:paraId="489048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158230" cy="2759710"/>
            <wp:effectExtent l="19050" t="19050" r="33020" b="21590"/>
            <wp:docPr id="76"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descr="IMG_256"/>
                    <pic:cNvPicPr>
                      <a:picLocks noChangeAspect="1"/>
                    </pic:cNvPicPr>
                  </pic:nvPicPr>
                  <pic:blipFill>
                    <a:blip r:embed="rId43"/>
                    <a:stretch>
                      <a:fillRect/>
                    </a:stretch>
                  </pic:blipFill>
                  <pic:spPr>
                    <a:xfrm>
                      <a:off x="0" y="0"/>
                      <a:ext cx="6158230" cy="2759710"/>
                    </a:xfrm>
                    <a:prstGeom prst="rect">
                      <a:avLst/>
                    </a:prstGeom>
                    <a:noFill/>
                    <a:ln w="19050">
                      <a:solidFill>
                        <a:srgbClr val="FF0000"/>
                      </a:solidFill>
                    </a:ln>
                  </pic:spPr>
                </pic:pic>
              </a:graphicData>
            </a:graphic>
          </wp:inline>
        </w:drawing>
      </w:r>
    </w:p>
    <w:p w14:paraId="424FCF6D">
      <w:pPr>
        <w:pStyle w:val="2"/>
        <w:rPr>
          <w:rFonts w:ascii="宋体" w:hAnsi="宋体" w:eastAsia="宋体" w:cs="宋体"/>
          <w:sz w:val="24"/>
          <w:szCs w:val="24"/>
        </w:rPr>
      </w:pPr>
    </w:p>
    <w:p w14:paraId="03687673">
      <w:pPr>
        <w:pStyle w:val="2"/>
        <w:rPr>
          <w:rFonts w:hint="eastAsia" w:ascii="宋体" w:hAnsi="宋体" w:eastAsia="宋体" w:cs="宋体"/>
          <w:sz w:val="24"/>
          <w:szCs w:val="24"/>
          <w:lang w:eastAsia="zh-Hans"/>
        </w:rPr>
      </w:pPr>
    </w:p>
    <w:p w14:paraId="06629D3A">
      <w:pPr>
        <w:pStyle w:val="2"/>
        <w:rPr>
          <w:rFonts w:hint="eastAsia" w:ascii="宋体" w:hAnsi="宋体" w:eastAsia="宋体" w:cs="宋体"/>
          <w:sz w:val="24"/>
          <w:szCs w:val="24"/>
          <w:lang w:eastAsia="zh-Hans"/>
        </w:rPr>
      </w:pPr>
    </w:p>
    <w:p w14:paraId="6C08899B">
      <w:pPr>
        <w:pStyle w:val="2"/>
        <w:rPr>
          <w:rFonts w:hint="eastAsia" w:ascii="宋体" w:hAnsi="宋体" w:eastAsia="宋体" w:cs="宋体"/>
          <w:sz w:val="24"/>
          <w:szCs w:val="24"/>
          <w:lang w:eastAsia="zh-Hans"/>
        </w:rPr>
      </w:pPr>
    </w:p>
    <w:p w14:paraId="326AB766">
      <w:pPr>
        <w:pStyle w:val="2"/>
        <w:spacing w:line="240" w:lineRule="auto"/>
        <w:rPr>
          <w:rFonts w:hint="eastAsia" w:ascii="宋体" w:hAnsi="宋体" w:eastAsia="宋体" w:cs="宋体"/>
          <w:sz w:val="24"/>
          <w:szCs w:val="24"/>
          <w:lang w:eastAsia="zh-Hans"/>
        </w:rPr>
      </w:pPr>
      <w:r>
        <w:rPr>
          <w:rFonts w:hint="eastAsia" w:ascii="宋体" w:hAnsi="宋体" w:eastAsia="宋体" w:cs="宋体"/>
          <w:sz w:val="24"/>
          <w:szCs w:val="24"/>
          <w:lang w:eastAsia="zh-CN"/>
        </w:rPr>
        <w:drawing>
          <wp:inline distT="0" distB="0" distL="114300" distR="114300">
            <wp:extent cx="6118860" cy="3322320"/>
            <wp:effectExtent l="0" t="0" r="7620" b="0"/>
            <wp:docPr id="35" name="图片 35" descr="{`B[O`M]%V{BI`YOV}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O`M]%V{BI`YOV}4_{)A"/>
                    <pic:cNvPicPr>
                      <a:picLocks noChangeAspect="1"/>
                    </pic:cNvPicPr>
                  </pic:nvPicPr>
                  <pic:blipFill>
                    <a:blip r:embed="rId44"/>
                    <a:stretch>
                      <a:fillRect/>
                    </a:stretch>
                  </pic:blipFill>
                  <pic:spPr>
                    <a:xfrm>
                      <a:off x="0" y="0"/>
                      <a:ext cx="6118860" cy="3322320"/>
                    </a:xfrm>
                    <a:prstGeom prst="rect">
                      <a:avLst/>
                    </a:prstGeom>
                  </pic:spPr>
                </pic:pic>
              </a:graphicData>
            </a:graphic>
          </wp:inline>
        </w:drawing>
      </w:r>
    </w:p>
    <w:p w14:paraId="61426B9A">
      <w:pPr>
        <w:pStyle w:val="3"/>
        <w:numPr>
          <w:ilvl w:val="0"/>
          <w:numId w:val="1"/>
        </w:numPr>
        <w:bidi w:val="0"/>
        <w:rPr>
          <w:rFonts w:hint="eastAsia" w:ascii="仿宋" w:hAnsi="仿宋" w:eastAsia="仿宋" w:cs="仿宋"/>
          <w:b/>
          <w:lang w:val="en-US" w:eastAsia="zh-CN"/>
        </w:rPr>
      </w:pPr>
      <w:bookmarkStart w:id="8" w:name="_Toc10387"/>
      <w:r>
        <w:rPr>
          <w:rFonts w:hint="eastAsia" w:ascii="仿宋" w:hAnsi="仿宋" w:eastAsia="仿宋" w:cs="仿宋"/>
          <w:b/>
          <w:lang w:val="en-US" w:eastAsia="zh-CN"/>
        </w:rPr>
        <w:t>全球科研项目指南库</w:t>
      </w:r>
      <w:bookmarkEnd w:id="8"/>
    </w:p>
    <w:p w14:paraId="7460CA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收录引领全球科技发达国家科研资助趋势、方向性的项目指南</w:t>
      </w:r>
      <w:r>
        <w:rPr>
          <w:rFonts w:hint="eastAsia" w:ascii="仿宋" w:hAnsi="仿宋" w:eastAsia="仿宋" w:cs="仿宋"/>
          <w:color w:val="auto"/>
          <w:sz w:val="32"/>
          <w:szCs w:val="32"/>
          <w:lang w:eastAsia="zh-CN"/>
        </w:rPr>
        <w:t>。</w:t>
      </w:r>
    </w:p>
    <w:p w14:paraId="0A2A109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579745" cy="2875915"/>
            <wp:effectExtent l="19050" t="19050" r="20955" b="19685"/>
            <wp:docPr id="77"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descr="IMG_256"/>
                    <pic:cNvPicPr>
                      <a:picLocks noChangeAspect="1"/>
                    </pic:cNvPicPr>
                  </pic:nvPicPr>
                  <pic:blipFill>
                    <a:blip r:embed="rId45"/>
                    <a:stretch>
                      <a:fillRect/>
                    </a:stretch>
                  </pic:blipFill>
                  <pic:spPr>
                    <a:xfrm>
                      <a:off x="0" y="0"/>
                      <a:ext cx="5579745" cy="2875915"/>
                    </a:xfrm>
                    <a:prstGeom prst="rect">
                      <a:avLst/>
                    </a:prstGeom>
                    <a:noFill/>
                    <a:ln w="19050">
                      <a:solidFill>
                        <a:srgbClr val="FF0000"/>
                      </a:solidFill>
                    </a:ln>
                  </pic:spPr>
                </pic:pic>
              </a:graphicData>
            </a:graphic>
          </wp:inline>
        </w:drawing>
      </w:r>
    </w:p>
    <w:p w14:paraId="4BB43B9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sz w:val="24"/>
          <w:szCs w:val="24"/>
        </w:rPr>
      </w:pPr>
    </w:p>
    <w:p w14:paraId="0C7FFD0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sz w:val="24"/>
          <w:szCs w:val="24"/>
        </w:rPr>
      </w:pPr>
    </w:p>
    <w:p w14:paraId="3327193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ascii="宋体" w:hAnsi="宋体" w:eastAsia="宋体" w:cs="宋体"/>
          <w:sz w:val="24"/>
          <w:szCs w:val="24"/>
        </w:rPr>
        <w:drawing>
          <wp:inline distT="0" distB="0" distL="114300" distR="114300">
            <wp:extent cx="5584190" cy="2724150"/>
            <wp:effectExtent l="19050" t="19050" r="35560" b="19050"/>
            <wp:docPr id="7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4" descr="IMG_256"/>
                    <pic:cNvPicPr>
                      <a:picLocks noChangeAspect="1"/>
                    </pic:cNvPicPr>
                  </pic:nvPicPr>
                  <pic:blipFill>
                    <a:blip r:embed="rId46"/>
                    <a:stretch>
                      <a:fillRect/>
                    </a:stretch>
                  </pic:blipFill>
                  <pic:spPr>
                    <a:xfrm>
                      <a:off x="0" y="0"/>
                      <a:ext cx="5584190" cy="2724150"/>
                    </a:xfrm>
                    <a:prstGeom prst="rect">
                      <a:avLst/>
                    </a:prstGeom>
                    <a:noFill/>
                    <a:ln w="19050">
                      <a:solidFill>
                        <a:srgbClr val="FF0000"/>
                      </a:solidFill>
                    </a:ln>
                  </pic:spPr>
                </pic:pic>
              </a:graphicData>
            </a:graphic>
          </wp:inline>
        </w:drawing>
      </w:r>
    </w:p>
    <w:p w14:paraId="3666536C">
      <w:pPr>
        <w:pStyle w:val="3"/>
        <w:numPr>
          <w:ilvl w:val="0"/>
          <w:numId w:val="1"/>
        </w:numPr>
        <w:bidi w:val="0"/>
        <w:rPr>
          <w:rFonts w:hint="eastAsia" w:ascii="仿宋" w:hAnsi="仿宋" w:eastAsia="仿宋" w:cs="仿宋"/>
          <w:b/>
          <w:lang w:val="en-US" w:eastAsia="zh-CN"/>
        </w:rPr>
      </w:pPr>
      <w:bookmarkStart w:id="9" w:name="_Toc21046"/>
      <w:r>
        <w:rPr>
          <w:rFonts w:hint="eastAsia" w:ascii="仿宋" w:hAnsi="仿宋" w:eastAsia="仿宋" w:cs="仿宋"/>
          <w:b/>
          <w:lang w:val="en-US" w:eastAsia="zh-CN"/>
        </w:rPr>
        <w:t>数据导出服务系统</w:t>
      </w:r>
      <w:bookmarkEnd w:id="9"/>
    </w:p>
    <w:p w14:paraId="138340C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24"/>
          <w:szCs w:val="24"/>
        </w:rPr>
      </w:pPr>
      <w:r>
        <w:rPr>
          <w:rFonts w:hint="eastAsia" w:ascii="仿宋" w:hAnsi="仿宋" w:eastAsia="仿宋" w:cs="仿宋"/>
          <w:color w:val="auto"/>
          <w:sz w:val="32"/>
          <w:szCs w:val="32"/>
          <w:lang w:val="en-US" w:eastAsia="zh-CN"/>
        </w:rPr>
        <w:t>检索结果可以按照字段导出，聚类分析，单次可导出100条</w:t>
      </w:r>
      <w:r>
        <w:rPr>
          <w:rFonts w:ascii="宋体" w:hAnsi="宋体" w:eastAsia="宋体" w:cs="宋体"/>
          <w:sz w:val="24"/>
          <w:szCs w:val="24"/>
        </w:rPr>
        <w:drawing>
          <wp:inline distT="0" distB="0" distL="114300" distR="114300">
            <wp:extent cx="5831840" cy="2724785"/>
            <wp:effectExtent l="19050" t="19050" r="35560" b="37465"/>
            <wp:docPr id="79"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descr="IMG_256"/>
                    <pic:cNvPicPr>
                      <a:picLocks noChangeAspect="1"/>
                    </pic:cNvPicPr>
                  </pic:nvPicPr>
                  <pic:blipFill>
                    <a:blip r:embed="rId47"/>
                    <a:stretch>
                      <a:fillRect/>
                    </a:stretch>
                  </pic:blipFill>
                  <pic:spPr>
                    <a:xfrm>
                      <a:off x="0" y="0"/>
                      <a:ext cx="5831840" cy="2724785"/>
                    </a:xfrm>
                    <a:prstGeom prst="rect">
                      <a:avLst/>
                    </a:prstGeom>
                    <a:noFill/>
                    <a:ln w="19050">
                      <a:solidFill>
                        <a:srgbClr val="FF0000"/>
                      </a:solidFill>
                    </a:ln>
                  </pic:spPr>
                </pic:pic>
              </a:graphicData>
            </a:graphic>
          </wp:inline>
        </w:drawing>
      </w:r>
    </w:p>
    <w:p w14:paraId="06F4E09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831840" cy="2964180"/>
            <wp:effectExtent l="19050" t="19050" r="35560" b="26670"/>
            <wp:docPr id="80"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descr="IMG_256"/>
                    <pic:cNvPicPr>
                      <a:picLocks noChangeAspect="1"/>
                    </pic:cNvPicPr>
                  </pic:nvPicPr>
                  <pic:blipFill>
                    <a:blip r:embed="rId48"/>
                    <a:stretch>
                      <a:fillRect/>
                    </a:stretch>
                  </pic:blipFill>
                  <pic:spPr>
                    <a:xfrm>
                      <a:off x="0" y="0"/>
                      <a:ext cx="5831840" cy="2964180"/>
                    </a:xfrm>
                    <a:prstGeom prst="rect">
                      <a:avLst/>
                    </a:prstGeom>
                    <a:noFill/>
                    <a:ln w="19050">
                      <a:solidFill>
                        <a:srgbClr val="FF0000"/>
                      </a:solidFill>
                    </a:ln>
                  </pic:spPr>
                </pic:pic>
              </a:graphicData>
            </a:graphic>
          </wp:inline>
        </w:drawing>
      </w:r>
    </w:p>
    <w:p w14:paraId="10AEF9DA">
      <w:pPr>
        <w:pStyle w:val="2"/>
        <w:spacing w:line="240" w:lineRule="auto"/>
        <w:rPr>
          <w:rFonts w:hint="eastAsia" w:ascii="仿宋" w:hAnsi="仿宋" w:eastAsia="仿宋" w:cs="仿宋"/>
          <w:sz w:val="24"/>
          <w:szCs w:val="24"/>
        </w:rPr>
      </w:pPr>
      <w:r>
        <w:rPr>
          <w:rFonts w:hint="eastAsia" w:ascii="宋体" w:hAnsi="宋体" w:eastAsia="宋体" w:cs="宋体"/>
          <w:sz w:val="24"/>
          <w:szCs w:val="24"/>
          <w:lang w:eastAsia="zh-CN"/>
        </w:rPr>
        <w:drawing>
          <wp:inline distT="0" distB="0" distL="114300" distR="114300">
            <wp:extent cx="6107430" cy="2349500"/>
            <wp:effectExtent l="0" t="0" r="3810" b="12700"/>
            <wp:docPr id="36" name="图片 36" descr="RX52OUR978MR`MQR5ORTT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RX52OUR978MR`MQR5ORTTGC"/>
                    <pic:cNvPicPr>
                      <a:picLocks noChangeAspect="1"/>
                    </pic:cNvPicPr>
                  </pic:nvPicPr>
                  <pic:blipFill>
                    <a:blip r:embed="rId49"/>
                    <a:stretch>
                      <a:fillRect/>
                    </a:stretch>
                  </pic:blipFill>
                  <pic:spPr>
                    <a:xfrm>
                      <a:off x="0" y="0"/>
                      <a:ext cx="6107430" cy="2349500"/>
                    </a:xfrm>
                    <a:prstGeom prst="rect">
                      <a:avLst/>
                    </a:prstGeom>
                  </pic:spPr>
                </pic:pic>
              </a:graphicData>
            </a:graphic>
          </wp:inline>
        </w:drawing>
      </w:r>
    </w:p>
    <w:p w14:paraId="2B9E618A">
      <w:pPr>
        <w:pStyle w:val="3"/>
        <w:numPr>
          <w:ilvl w:val="0"/>
          <w:numId w:val="1"/>
        </w:numPr>
        <w:bidi w:val="0"/>
        <w:rPr>
          <w:rFonts w:hint="eastAsia" w:ascii="仿宋" w:hAnsi="仿宋" w:eastAsia="仿宋" w:cs="仿宋"/>
          <w:b/>
          <w:lang w:val="en-US" w:eastAsia="zh-CN"/>
        </w:rPr>
      </w:pPr>
      <w:bookmarkStart w:id="10" w:name="_Toc25815"/>
      <w:r>
        <w:rPr>
          <w:rFonts w:hint="eastAsia" w:ascii="仿宋" w:hAnsi="仿宋" w:eastAsia="仿宋" w:cs="仿宋"/>
          <w:b/>
          <w:lang w:val="en-US" w:eastAsia="zh-CN"/>
        </w:rPr>
        <w:t>国自然申报代码推荐</w:t>
      </w:r>
      <w:bookmarkEnd w:id="10"/>
    </w:p>
    <w:p w14:paraId="774212D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rPr>
        <w:t>为您推荐最合适的几个申报代码，更可查看分析对比不同代码近五年的中标率等各类数据，辅助决策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Hans"/>
        </w:rPr>
        <w:t>可以根据您的课题名称或您提供的关键词推荐申报代码</w:t>
      </w:r>
      <w:r>
        <w:rPr>
          <w:rFonts w:hint="eastAsia" w:ascii="仿宋" w:hAnsi="仿宋" w:eastAsia="仿宋" w:cs="仿宋"/>
          <w:color w:val="auto"/>
          <w:sz w:val="32"/>
          <w:szCs w:val="32"/>
          <w:lang w:val="en-US" w:eastAsia="zh-CN"/>
        </w:rPr>
        <w:t>。</w:t>
      </w:r>
    </w:p>
    <w:p w14:paraId="10638E8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264275" cy="2493010"/>
            <wp:effectExtent l="19050" t="19050" r="22225" b="21590"/>
            <wp:docPr id="82"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descr="IMG_256"/>
                    <pic:cNvPicPr>
                      <a:picLocks noChangeAspect="1"/>
                    </pic:cNvPicPr>
                  </pic:nvPicPr>
                  <pic:blipFill>
                    <a:blip r:embed="rId50"/>
                    <a:stretch>
                      <a:fillRect/>
                    </a:stretch>
                  </pic:blipFill>
                  <pic:spPr>
                    <a:xfrm>
                      <a:off x="0" y="0"/>
                      <a:ext cx="6264275" cy="2493010"/>
                    </a:xfrm>
                    <a:prstGeom prst="rect">
                      <a:avLst/>
                    </a:prstGeom>
                    <a:noFill/>
                    <a:ln w="19050">
                      <a:solidFill>
                        <a:srgbClr val="FF0000"/>
                      </a:solidFill>
                    </a:ln>
                  </pic:spPr>
                </pic:pic>
              </a:graphicData>
            </a:graphic>
          </wp:inline>
        </w:drawing>
      </w:r>
    </w:p>
    <w:p w14:paraId="6F72019E">
      <w:pPr>
        <w:pStyle w:val="2"/>
        <w:rPr>
          <w:rFonts w:hint="eastAsia" w:ascii="宋体" w:hAnsi="宋体" w:eastAsia="宋体" w:cs="宋体"/>
          <w:sz w:val="24"/>
          <w:szCs w:val="24"/>
        </w:rPr>
      </w:pPr>
    </w:p>
    <w:p w14:paraId="035229E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ascii="宋体" w:hAnsi="宋体" w:eastAsia="宋体" w:cs="宋体"/>
          <w:sz w:val="24"/>
          <w:szCs w:val="24"/>
        </w:rPr>
        <w:drawing>
          <wp:inline distT="0" distB="0" distL="114300" distR="114300">
            <wp:extent cx="6264910" cy="2516505"/>
            <wp:effectExtent l="19050" t="19050" r="21590" b="36195"/>
            <wp:docPr id="8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descr="IMG_256"/>
                    <pic:cNvPicPr>
                      <a:picLocks noChangeAspect="1"/>
                    </pic:cNvPicPr>
                  </pic:nvPicPr>
                  <pic:blipFill>
                    <a:blip r:embed="rId51"/>
                    <a:stretch>
                      <a:fillRect/>
                    </a:stretch>
                  </pic:blipFill>
                  <pic:spPr>
                    <a:xfrm>
                      <a:off x="0" y="0"/>
                      <a:ext cx="6264910" cy="2516505"/>
                    </a:xfrm>
                    <a:prstGeom prst="rect">
                      <a:avLst/>
                    </a:prstGeom>
                    <a:noFill/>
                    <a:ln w="19050">
                      <a:solidFill>
                        <a:srgbClr val="FF0000"/>
                      </a:solidFill>
                    </a:ln>
                  </pic:spPr>
                </pic:pic>
              </a:graphicData>
            </a:graphic>
          </wp:inline>
        </w:drawing>
      </w:r>
    </w:p>
    <w:p w14:paraId="4C440C12">
      <w:pPr>
        <w:pStyle w:val="3"/>
        <w:numPr>
          <w:ilvl w:val="0"/>
          <w:numId w:val="1"/>
        </w:numPr>
        <w:bidi w:val="0"/>
        <w:rPr>
          <w:rFonts w:hint="eastAsia" w:ascii="仿宋" w:hAnsi="仿宋" w:eastAsia="仿宋" w:cs="仿宋"/>
          <w:b/>
          <w:lang w:val="en-US" w:eastAsia="zh-CN"/>
        </w:rPr>
      </w:pPr>
      <w:bookmarkStart w:id="11" w:name="_Toc26505"/>
      <w:r>
        <w:rPr>
          <w:rFonts w:hint="eastAsia" w:ascii="仿宋" w:hAnsi="仿宋" w:eastAsia="仿宋" w:cs="仿宋"/>
          <w:b/>
          <w:lang w:val="en-US" w:eastAsia="zh-CN"/>
        </w:rPr>
        <w:t>国自然代码名称对照表</w:t>
      </w:r>
      <w:bookmarkEnd w:id="11"/>
    </w:p>
    <w:p w14:paraId="21BAB07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提供历年国自然代码，了解申报代码含义变化历史，也可查看申报代码的中标率等分析数据</w:t>
      </w:r>
      <w:r>
        <w:rPr>
          <w:rFonts w:hint="eastAsia" w:ascii="仿宋" w:hAnsi="仿宋" w:eastAsia="仿宋" w:cs="仿宋"/>
          <w:color w:val="auto"/>
          <w:sz w:val="32"/>
          <w:szCs w:val="32"/>
          <w:lang w:eastAsia="zh-CN"/>
        </w:rPr>
        <w:t>。</w:t>
      </w:r>
    </w:p>
    <w:p w14:paraId="51F4C61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lang w:val="en-US" w:eastAsia="zh-CN"/>
        </w:rPr>
      </w:pPr>
      <w:r>
        <w:rPr>
          <w:rFonts w:ascii="宋体" w:hAnsi="宋体" w:eastAsia="宋体" w:cs="宋体"/>
          <w:sz w:val="24"/>
          <w:szCs w:val="24"/>
        </w:rPr>
        <w:drawing>
          <wp:inline distT="0" distB="0" distL="114300" distR="114300">
            <wp:extent cx="5544185" cy="3170555"/>
            <wp:effectExtent l="19050" t="19050" r="29845" b="26035"/>
            <wp:docPr id="84"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descr="IMG_256"/>
                    <pic:cNvPicPr>
                      <a:picLocks noChangeAspect="1"/>
                    </pic:cNvPicPr>
                  </pic:nvPicPr>
                  <pic:blipFill>
                    <a:blip r:embed="rId52"/>
                    <a:stretch>
                      <a:fillRect/>
                    </a:stretch>
                  </pic:blipFill>
                  <pic:spPr>
                    <a:xfrm>
                      <a:off x="0" y="0"/>
                      <a:ext cx="5544185" cy="3170555"/>
                    </a:xfrm>
                    <a:prstGeom prst="rect">
                      <a:avLst/>
                    </a:prstGeom>
                    <a:noFill/>
                    <a:ln w="19050">
                      <a:solidFill>
                        <a:srgbClr val="FF0000"/>
                      </a:solidFill>
                    </a:ln>
                  </pic:spPr>
                </pic:pic>
              </a:graphicData>
            </a:graphic>
          </wp:inline>
        </w:drawing>
      </w:r>
    </w:p>
    <w:sectPr>
      <w:footerReference r:id="rId5" w:type="default"/>
      <w:pgSz w:w="11906" w:h="16838"/>
      <w:pgMar w:top="1247" w:right="1077" w:bottom="1134" w:left="1191" w:header="851" w:footer="62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_GBK">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C5A18">
    <w:pPr>
      <w:pStyle w:val="5"/>
      <w:jc w:val="center"/>
    </w:pPr>
  </w:p>
  <w:p w14:paraId="54FD72FC">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9F3C">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A9BC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A8D9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EAA8D9A">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17D06F"/>
    <w:multiLevelType w:val="singleLevel"/>
    <w:tmpl w:val="4517D06F"/>
    <w:lvl w:ilvl="0" w:tentative="0">
      <w:start w:val="1"/>
      <w:numFmt w:val="bullet"/>
      <w:lvlText w:val=""/>
      <w:lvlJc w:val="left"/>
      <w:pPr>
        <w:ind w:left="420" w:hanging="420"/>
      </w:pPr>
      <w:rPr>
        <w:rFonts w:hint="default" w:ascii="Wingdings" w:hAnsi="Wingdings"/>
      </w:rPr>
    </w:lvl>
  </w:abstractNum>
  <w:abstractNum w:abstractNumId="1">
    <w:nsid w:val="7B5F9C56"/>
    <w:multiLevelType w:val="singleLevel"/>
    <w:tmpl w:val="7B5F9C5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yYmNkMzJhOTZmNjFhN2VhN2Y3Y2YyMjQ5MjhkMmYifQ=="/>
  </w:docVars>
  <w:rsids>
    <w:rsidRoot w:val="00000000"/>
    <w:rsid w:val="007935FA"/>
    <w:rsid w:val="00B9711F"/>
    <w:rsid w:val="013B53AD"/>
    <w:rsid w:val="02B33936"/>
    <w:rsid w:val="02D63692"/>
    <w:rsid w:val="02DB0BB5"/>
    <w:rsid w:val="030D0562"/>
    <w:rsid w:val="069D1231"/>
    <w:rsid w:val="07287718"/>
    <w:rsid w:val="07290F86"/>
    <w:rsid w:val="07D57174"/>
    <w:rsid w:val="0822787F"/>
    <w:rsid w:val="0A540824"/>
    <w:rsid w:val="0B13248D"/>
    <w:rsid w:val="0C592FB4"/>
    <w:rsid w:val="0E223278"/>
    <w:rsid w:val="0E3A5F83"/>
    <w:rsid w:val="0F037545"/>
    <w:rsid w:val="0FDD306A"/>
    <w:rsid w:val="11630BB9"/>
    <w:rsid w:val="122B1E10"/>
    <w:rsid w:val="131A2BD3"/>
    <w:rsid w:val="14A021FA"/>
    <w:rsid w:val="14C91040"/>
    <w:rsid w:val="154E591C"/>
    <w:rsid w:val="161B17EB"/>
    <w:rsid w:val="16263559"/>
    <w:rsid w:val="184A478D"/>
    <w:rsid w:val="18AE1A47"/>
    <w:rsid w:val="1A414CEF"/>
    <w:rsid w:val="1A75430C"/>
    <w:rsid w:val="1DF77C97"/>
    <w:rsid w:val="1ECB2C69"/>
    <w:rsid w:val="1F3031B6"/>
    <w:rsid w:val="1FB30D56"/>
    <w:rsid w:val="20746C50"/>
    <w:rsid w:val="20883D00"/>
    <w:rsid w:val="22935242"/>
    <w:rsid w:val="2297354C"/>
    <w:rsid w:val="22FB04B0"/>
    <w:rsid w:val="23695AC4"/>
    <w:rsid w:val="23956510"/>
    <w:rsid w:val="24AD63C4"/>
    <w:rsid w:val="24B562A7"/>
    <w:rsid w:val="24C745BD"/>
    <w:rsid w:val="28017DE6"/>
    <w:rsid w:val="2A21651D"/>
    <w:rsid w:val="2A231002"/>
    <w:rsid w:val="2C17211E"/>
    <w:rsid w:val="2C9C1A8C"/>
    <w:rsid w:val="34E46AC5"/>
    <w:rsid w:val="36ED27FD"/>
    <w:rsid w:val="37215F74"/>
    <w:rsid w:val="376C2477"/>
    <w:rsid w:val="3A157488"/>
    <w:rsid w:val="3B264B22"/>
    <w:rsid w:val="3CEF1A74"/>
    <w:rsid w:val="3E241CE0"/>
    <w:rsid w:val="3E4203B8"/>
    <w:rsid w:val="3F3E6538"/>
    <w:rsid w:val="43234C5C"/>
    <w:rsid w:val="43906309"/>
    <w:rsid w:val="441707AD"/>
    <w:rsid w:val="45ED4C6E"/>
    <w:rsid w:val="46160AA8"/>
    <w:rsid w:val="47511851"/>
    <w:rsid w:val="478B4B7E"/>
    <w:rsid w:val="48A76385"/>
    <w:rsid w:val="4D0E6A50"/>
    <w:rsid w:val="4D766067"/>
    <w:rsid w:val="4DB16447"/>
    <w:rsid w:val="4E05655C"/>
    <w:rsid w:val="4F9B03E7"/>
    <w:rsid w:val="51174509"/>
    <w:rsid w:val="520867EE"/>
    <w:rsid w:val="529167FF"/>
    <w:rsid w:val="55983288"/>
    <w:rsid w:val="566666F2"/>
    <w:rsid w:val="572A488A"/>
    <w:rsid w:val="5A32392B"/>
    <w:rsid w:val="5B194856"/>
    <w:rsid w:val="5D09076D"/>
    <w:rsid w:val="5DD946FC"/>
    <w:rsid w:val="5DEC6F64"/>
    <w:rsid w:val="5E9D2C06"/>
    <w:rsid w:val="5F381638"/>
    <w:rsid w:val="5F9A77F7"/>
    <w:rsid w:val="60C55F8C"/>
    <w:rsid w:val="62C45C8E"/>
    <w:rsid w:val="649864A1"/>
    <w:rsid w:val="64E2007C"/>
    <w:rsid w:val="6726425A"/>
    <w:rsid w:val="674D7D2D"/>
    <w:rsid w:val="67D068B1"/>
    <w:rsid w:val="6A8B6AC0"/>
    <w:rsid w:val="6B3D670D"/>
    <w:rsid w:val="6D800432"/>
    <w:rsid w:val="6E1F2086"/>
    <w:rsid w:val="71707AFA"/>
    <w:rsid w:val="71A54719"/>
    <w:rsid w:val="72B953F4"/>
    <w:rsid w:val="72D462B4"/>
    <w:rsid w:val="73190D64"/>
    <w:rsid w:val="748862C1"/>
    <w:rsid w:val="74FF4475"/>
    <w:rsid w:val="752B5127"/>
    <w:rsid w:val="759158D1"/>
    <w:rsid w:val="75E0457C"/>
    <w:rsid w:val="763F191E"/>
    <w:rsid w:val="766F4355"/>
    <w:rsid w:val="76E37606"/>
    <w:rsid w:val="78544995"/>
    <w:rsid w:val="79261FC8"/>
    <w:rsid w:val="79982FA7"/>
    <w:rsid w:val="7D652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No Spacing1"/>
    <w:basedOn w:val="1"/>
    <w:qFormat/>
    <w:uiPriority w:val="0"/>
    <w:pPr>
      <w:spacing w:line="400" w:lineRule="exact"/>
    </w:pPr>
    <w:rPr>
      <w:sz w:val="24"/>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2193</Words>
  <Characters>2275</Characters>
  <Lines>0</Lines>
  <Paragraphs>0</Paragraphs>
  <TotalTime>6</TotalTime>
  <ScaleCrop>false</ScaleCrop>
  <LinksUpToDate>false</LinksUpToDate>
  <CharactersWithSpaces>2355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2023-06-27T06:48:00Z</dcterms:created>
  <dc:creator>13926</dc:creator>
  <cp:lastModifiedBy>何佳</cp:lastModifiedBy>
  <dcterms:modified xsi:type="dcterms:W3CDTF">2025-10-30T06:29:18Z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280B47F9B2E840ED87A5B54989160685_13</vt:lpwstr>
  </property>
</Properties>
</file>